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BB97" w14:textId="77777777" w:rsidR="009C209C" w:rsidRPr="009C209C" w:rsidRDefault="009C209C" w:rsidP="00EE5F5C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</w:pPr>
      <w:r w:rsidRPr="009C209C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  <w:t>Reklamační řád</w:t>
      </w:r>
    </w:p>
    <w:p w14:paraId="389B1287" w14:textId="5A86437A" w:rsidR="009C209C" w:rsidRPr="00213AF7" w:rsidRDefault="009C209C" w:rsidP="009531CB">
      <w:pPr>
        <w:pStyle w:val="Nadpis3"/>
        <w:numPr>
          <w:ilvl w:val="0"/>
          <w:numId w:val="13"/>
        </w:numPr>
        <w:ind w:left="284" w:hanging="284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13AF7">
        <w:rPr>
          <w:rFonts w:eastAsia="Times New Roman"/>
          <w:b/>
          <w:bCs/>
          <w:color w:val="auto"/>
          <w:sz w:val="28"/>
          <w:szCs w:val="28"/>
          <w:lang w:eastAsia="cs-CZ"/>
        </w:rPr>
        <w:t>Úvodní ustanovení</w:t>
      </w:r>
    </w:p>
    <w:p w14:paraId="7660B851" w14:textId="16310A70" w:rsidR="00B90544" w:rsidRDefault="009C209C" w:rsidP="00B9054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Tento Reklamační řád tvoří nedílnou součást Obchodních podmínek prodávajícího a upravuje způsob a základní podmínky reklamace vad zboží a uplatnění nároku ze záruky. Tento Reklamační řád se vztahuje na zboží zakoupené v interneto</w:t>
      </w:r>
      <w:r w:rsidR="001C652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vém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obchod</w:t>
      </w:r>
      <w:r w:rsidR="001C652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ě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9531C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rodávajícího</w:t>
      </w:r>
      <w:r w:rsidR="009531C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hyperlink r:id="rId11" w:history="1">
        <w:r w:rsidR="006F3FA8" w:rsidRPr="00B20A25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www.FIXED.zone</w:t>
        </w:r>
      </w:hyperlink>
      <w:r w:rsidR="00B20A25" w:rsidRPr="00B20A2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a</w:t>
      </w:r>
      <w:r w:rsidR="00B20A2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hyperlink r:id="rId12" w:history="1">
        <w:r w:rsidR="00B90544" w:rsidRPr="00290ABE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www.intercom.zone</w:t>
        </w:r>
      </w:hyperlink>
    </w:p>
    <w:p w14:paraId="6890D341" w14:textId="7CEC1B3C" w:rsidR="00007B8D" w:rsidRDefault="009C209C" w:rsidP="009531C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je povinen seznámit se s </w:t>
      </w:r>
      <w:r w:rsidR="00404A51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Obchodními podmínkami </w:t>
      </w:r>
      <w:r w:rsidR="00404A5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a 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Reklamačním řádem prodávajícího ještě před objednáním zboží. </w:t>
      </w:r>
    </w:p>
    <w:p w14:paraId="39504BA1" w14:textId="19BC518A" w:rsidR="009C209C" w:rsidRPr="009C209C" w:rsidRDefault="009C209C" w:rsidP="009531C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Uzavřením kupní smlouvy a převzetím zboží od prodávajícího uděluje kupující svůj souhlas s tímto Reklamačním řádem.</w:t>
      </w:r>
    </w:p>
    <w:p w14:paraId="58723ECC" w14:textId="77777777" w:rsidR="009C209C" w:rsidRPr="009C209C" w:rsidRDefault="009C209C" w:rsidP="009531C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Tento Reklamační řád byl zpracován dle ustanovení zákona č. 89/2012 Sb., občanský zákoník a zákona č. 634/1992 Sb., zákon o ochraně spotřebitele, ve znění pozdějších předpisů.</w:t>
      </w:r>
    </w:p>
    <w:p w14:paraId="7796C5D8" w14:textId="77777777" w:rsidR="009C209C" w:rsidRPr="009C209C" w:rsidRDefault="009C209C" w:rsidP="009531CB">
      <w:pPr>
        <w:pStyle w:val="Nadpis3"/>
        <w:numPr>
          <w:ilvl w:val="0"/>
          <w:numId w:val="13"/>
        </w:numPr>
        <w:ind w:left="284" w:hanging="284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9C209C">
        <w:rPr>
          <w:rFonts w:eastAsia="Times New Roman"/>
          <w:b/>
          <w:bCs/>
          <w:color w:val="auto"/>
          <w:sz w:val="28"/>
          <w:szCs w:val="28"/>
          <w:lang w:eastAsia="cs-CZ"/>
        </w:rPr>
        <w:t>Pojmy a definice</w:t>
      </w:r>
    </w:p>
    <w:p w14:paraId="3C8182A2" w14:textId="13BDF4D4" w:rsidR="00996B8E" w:rsidRDefault="009C209C" w:rsidP="00007B8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Prodávajícím je obchodní společnost </w:t>
      </w:r>
      <w:r w:rsidR="006F3FA8" w:rsidRPr="00365CF3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FIXED</w:t>
      </w:r>
      <w:r w:rsidR="002E47D7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 xml:space="preserve"> </w:t>
      </w:r>
      <w:proofErr w:type="spellStart"/>
      <w:r w:rsidR="002E47D7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Services</w:t>
      </w:r>
      <w:proofErr w:type="spellEnd"/>
      <w:r w:rsidR="00736677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 xml:space="preserve"> s.r.o.</w:t>
      </w:r>
      <w:r w:rsidR="00007B8D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se sídlem Kubatova </w:t>
      </w:r>
      <w:r w:rsidR="00007B8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1240/</w:t>
      </w:r>
      <w:r w:rsidR="00007B8D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6</w:t>
      </w:r>
      <w:r w:rsidR="00007B8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</w:t>
      </w:r>
      <w:r w:rsidR="00007B8D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370 04</w:t>
      </w:r>
      <w:r w:rsidR="00007B8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007B8D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České Budějovice</w:t>
      </w:r>
      <w:r w:rsidR="008B508E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3</w:t>
      </w:r>
      <w:r w:rsidR="00007B8D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zapsaná </w:t>
      </w:r>
      <w:r w:rsidRPr="00867E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v obchodním rejstříku vedeném Krajským soudem v Českých </w:t>
      </w:r>
      <w:r w:rsidR="00007B8D" w:rsidRPr="00867E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Budějovicích </w:t>
      </w:r>
      <w:r w:rsidR="00867ED1" w:rsidRPr="00867E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pod spisovou značkou </w:t>
      </w:r>
      <w:r w:rsidR="00867ED1" w:rsidRPr="007F311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C 30586</w:t>
      </w:r>
      <w:r w:rsidR="007F3110" w:rsidRPr="007F311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 IČ 098</w:t>
      </w:r>
      <w:r w:rsidR="002532B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7F3110" w:rsidRPr="007F311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07</w:t>
      </w:r>
      <w:r w:rsidR="002532B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7F3110" w:rsidRPr="007F311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420</w:t>
      </w:r>
      <w:r w:rsidR="007F311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7CD15DF5" w14:textId="77777777" w:rsidR="00B60318" w:rsidRDefault="009C209C" w:rsidP="00B6031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Kontaktní údaje prodávajícího: </w:t>
      </w:r>
      <w:r w:rsidR="004E7F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  <w:t xml:space="preserve">- 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adresa pro doručování</w:t>
      </w:r>
      <w:r w:rsidR="004E7F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: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986CA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ab/>
      </w:r>
      <w:r w:rsidR="00C94CA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FIXED</w:t>
      </w:r>
      <w:r w:rsidR="0073667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proofErr w:type="spellStart"/>
      <w:r w:rsidR="0073667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Services</w:t>
      </w:r>
      <w:proofErr w:type="spellEnd"/>
      <w:r w:rsidR="0073667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s.r.o.</w:t>
      </w:r>
    </w:p>
    <w:p w14:paraId="51033251" w14:textId="02D5D5A1" w:rsidR="00B60318" w:rsidRDefault="004E7F73" w:rsidP="00B60318">
      <w:pPr>
        <w:shd w:val="clear" w:color="auto" w:fill="FFFFFF"/>
        <w:spacing w:after="0" w:line="240" w:lineRule="auto"/>
        <w:ind w:left="2124" w:firstLine="708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Kubatova 6</w:t>
      </w:r>
    </w:p>
    <w:p w14:paraId="6CD4DC81" w14:textId="60714632" w:rsidR="00B60318" w:rsidRDefault="009C209C" w:rsidP="00EF0FEE">
      <w:pPr>
        <w:shd w:val="clear" w:color="auto" w:fill="FFFFFF"/>
        <w:spacing w:after="0" w:line="240" w:lineRule="auto"/>
        <w:ind w:left="2126" w:firstLine="709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370 0</w:t>
      </w:r>
      <w:r w:rsidR="004E7F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4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České Budějovice</w:t>
      </w:r>
    </w:p>
    <w:p w14:paraId="09CCC82C" w14:textId="45E42191" w:rsidR="00EF0FEE" w:rsidRDefault="00B12E65" w:rsidP="00EF0FEE">
      <w:pPr>
        <w:shd w:val="clear" w:color="auto" w:fill="FFFFFF"/>
        <w:spacing w:after="0" w:line="240" w:lineRule="auto"/>
        <w:ind w:left="2126" w:firstLine="709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Česká republika</w:t>
      </w:r>
    </w:p>
    <w:p w14:paraId="6E30D90A" w14:textId="7188024A" w:rsidR="009C209C" w:rsidRPr="009C209C" w:rsidRDefault="004E7F73" w:rsidP="00943B47">
      <w:pPr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- </w:t>
      </w:r>
      <w:r w:rsidR="009C209C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adresa elektronické pošty</w:t>
      </w:r>
      <w:r w:rsidR="00F95C9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: info@fixed.zone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  <w:t xml:space="preserve">- </w:t>
      </w:r>
      <w:r w:rsidR="009C209C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telefon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:</w:t>
      </w:r>
      <w:r w:rsidR="009C209C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+420 385 510 205</w:t>
      </w:r>
    </w:p>
    <w:p w14:paraId="63035249" w14:textId="52C96EE0" w:rsidR="009C209C" w:rsidRPr="009C209C" w:rsidRDefault="009C209C" w:rsidP="00007B8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Kupujícím je 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</w:t>
      </w:r>
      <w:r w:rsidR="001365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podnikatel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nebo 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</w:t>
      </w:r>
      <w:r w:rsidR="001365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spotřebitel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 Kupujícím</w:t>
      </w:r>
      <w:r w:rsidR="001365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podnikatelem je právnická či fyzická osoba, jež jedná při objednávání zboží v</w:t>
      </w:r>
      <w:r w:rsidR="00B6705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rámci své podnikatelské činnosti nebo v rámci samostatného výkonu svého povolání. Kupujícím</w:t>
      </w:r>
      <w:r w:rsidR="001365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spotřebitelem je fyzická osoba, jež při objednávání zboží nejedná v rámci své podnikatelské činnosti ani v rámci samostatného výkonu svého povolání. Užívá-li se v některých ustanoveních tohoto Reklamačního řádu společného pojmu „kupující“, jsou tím míněni jak 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</w:t>
      </w:r>
      <w:r w:rsidR="001365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podnikatel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tak 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</w:t>
      </w:r>
      <w:r w:rsidR="001365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</w:t>
      </w:r>
      <w:r w:rsidR="004E7F73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spotřebitel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1178ABE4" w14:textId="77777777" w:rsidR="009C209C" w:rsidRPr="009C209C" w:rsidRDefault="009C209C" w:rsidP="00007B8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Veškeré pojmy a definice obsažené v tomto Reklamačním řádu mají přednost před definicemi uvedenými v Obchodních podmínkách prodávajícího. Pokud tento Reklamační řád některý pojem nedefinuje, chápe se ve významu, v jakém je definován v Obchodních podmínkách prodávajícího. Pokud není definován ani tam, chápe se ve významu, v jakém jej užívají právní předpisy.</w:t>
      </w:r>
    </w:p>
    <w:p w14:paraId="78428F0B" w14:textId="0BBF5AC2" w:rsidR="00C317E8" w:rsidRDefault="00213AF7" w:rsidP="00B75F04">
      <w:pPr>
        <w:pStyle w:val="Nadpis3"/>
        <w:numPr>
          <w:ilvl w:val="0"/>
          <w:numId w:val="13"/>
        </w:numPr>
        <w:ind w:left="284" w:hanging="284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>
        <w:rPr>
          <w:rFonts w:eastAsia="Times New Roman"/>
          <w:b/>
          <w:bCs/>
          <w:color w:val="auto"/>
          <w:sz w:val="28"/>
          <w:szCs w:val="28"/>
          <w:lang w:eastAsia="cs-CZ"/>
        </w:rPr>
        <w:lastRenderedPageBreak/>
        <w:t xml:space="preserve"> </w:t>
      </w:r>
      <w:r w:rsidR="003F4813">
        <w:rPr>
          <w:rFonts w:eastAsia="Times New Roman"/>
          <w:b/>
          <w:bCs/>
          <w:color w:val="auto"/>
          <w:sz w:val="28"/>
          <w:szCs w:val="28"/>
          <w:lang w:eastAsia="cs-CZ"/>
        </w:rPr>
        <w:t>Odpovědnost za jakost při převzetí</w:t>
      </w:r>
    </w:p>
    <w:p w14:paraId="0FA628DA" w14:textId="77777777" w:rsidR="003F4813" w:rsidRPr="009C209C" w:rsidRDefault="003F4813" w:rsidP="003F481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Prodávající odpovídá kupujícímu za to, že věc při převzetí nemá vady, tj. odpovídá za úplnost a bezvadnost dodaného zboží a jeho příslušenství v době dodání. Prodávající odpovídá zejména za to, že v době, kdy kupující věc převzal,</w:t>
      </w:r>
    </w:p>
    <w:p w14:paraId="7479FD26" w14:textId="77777777" w:rsidR="003F4813" w:rsidRPr="009C209C" w:rsidRDefault="003F4813" w:rsidP="003F48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má věc vlastnosti, které si strany ujednaly, a chybí-li ujednání, takové vlastnosti, které prodávající nebo výrobce popsal nebo které kupující očekával s ohledem na povahu zboží a na základě reklamy jimi prováděné,</w:t>
      </w:r>
    </w:p>
    <w:p w14:paraId="06F17F5D" w14:textId="77777777" w:rsidR="003F4813" w:rsidRPr="009C209C" w:rsidRDefault="003F4813" w:rsidP="003F48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se věc hodí k účelu, který pro její použití prodávající uvádí nebo ke kterému se věc tohoto druhu obvykle používá,</w:t>
      </w:r>
    </w:p>
    <w:p w14:paraId="79AFBD44" w14:textId="77777777" w:rsidR="003F4813" w:rsidRPr="009C209C" w:rsidRDefault="003F4813" w:rsidP="003F48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je věc v odpovídajícím množství, míře nebo hmotnosti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</w:p>
    <w:p w14:paraId="65FCD987" w14:textId="77777777" w:rsidR="003F4813" w:rsidRDefault="003F4813" w:rsidP="003F48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věc vyhovuje požadavkům právních předpisů</w:t>
      </w:r>
    </w:p>
    <w:p w14:paraId="4D85E0A1" w14:textId="0866108B" w:rsidR="003F4813" w:rsidRPr="003F4813" w:rsidRDefault="003F4813" w:rsidP="003F481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3F481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Projeví-li se vada v průběhu 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12 </w:t>
      </w:r>
      <w:r w:rsidRPr="003F481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měsíců od převzetí zboží kupujícím-spotřebitelem, má se za to, že věc byla vadná již při převzetí.</w:t>
      </w:r>
    </w:p>
    <w:p w14:paraId="1E5440A6" w14:textId="12D754EF" w:rsidR="00F10F8C" w:rsidRPr="009C209C" w:rsidRDefault="00F10F8C" w:rsidP="00F10F8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Jako doklad o </w:t>
      </w:r>
      <w:r w:rsidR="00C67AE7" w:rsidRPr="00C67AE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povinnosti v případě vadného plnění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vystavuje prodávající ke každému zakoupenému zboží </w:t>
      </w:r>
      <w:r w:rsidR="00EE34D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prodejní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doklad (faktura</w:t>
      </w:r>
      <w:r w:rsidR="00C9471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)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obsahující všechny zákonem požadované údaje pro uplatnění </w:t>
      </w:r>
      <w:r w:rsidR="005864C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práva z vad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(zejm. </w:t>
      </w:r>
      <w:r w:rsidR="0036120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název 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zboží</w:t>
      </w:r>
      <w:r w:rsidR="0036120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objednací </w:t>
      </w:r>
      <w:r w:rsidR="0036120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kód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="00B100D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délka záruky,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množství, cena</w:t>
      </w:r>
      <w:r w:rsidR="00B100D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</w:t>
      </w:r>
      <w:r w:rsidR="00CC6BD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příp. </w:t>
      </w:r>
      <w:r w:rsidR="00B100D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sériové číslo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).</w:t>
      </w:r>
    </w:p>
    <w:p w14:paraId="1F52D876" w14:textId="22C28A95" w:rsidR="00C04A0A" w:rsidRPr="00C04A0A" w:rsidRDefault="00C04A0A" w:rsidP="00C04A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Lhůta pro uplatnění práv z vadného plnění začíná běžet dnem převzetí zboží kupujícím, tj. dnem uvedeném na dokladu o zakoupení či na záručním listě.</w:t>
      </w:r>
    </w:p>
    <w:p w14:paraId="0D8C6A7B" w14:textId="77777777" w:rsidR="00B31EB1" w:rsidRDefault="00C04A0A" w:rsidP="00741083">
      <w:pPr>
        <w:shd w:val="clear" w:color="auto" w:fill="FFFFFF"/>
        <w:spacing w:before="100" w:before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Lhůta je:</w:t>
      </w:r>
    </w:p>
    <w:p w14:paraId="641032A9" w14:textId="5531CF92" w:rsidR="00C04A0A" w:rsidRDefault="00C04A0A" w:rsidP="00741083">
      <w:pPr>
        <w:pStyle w:val="Odstavecseseznamem"/>
        <w:numPr>
          <w:ilvl w:val="0"/>
          <w:numId w:val="16"/>
        </w:numPr>
        <w:shd w:val="clear" w:color="auto" w:fill="FFFFFF"/>
        <w:spacing w:after="100" w:afterAutospacing="1" w:line="240" w:lineRule="auto"/>
        <w:ind w:left="714" w:hanging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314D8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u nového (včetně rozbaleného) zboží 24 měsíců;</w:t>
      </w:r>
    </w:p>
    <w:p w14:paraId="79B02305" w14:textId="2E50A13C" w:rsidR="00C04A0A" w:rsidRPr="00314D89" w:rsidRDefault="00B31EB1" w:rsidP="00314D89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u</w:t>
      </w:r>
      <w:r w:rsidR="00C04A0A" w:rsidRPr="00314D8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zboží použitého 12 měsíců (použitým zbožím se rozumí takto označené zboží, které je použité či servisované bez vady, přičemž kompletnost balení nebrání plnému užívání výrobku).</w:t>
      </w:r>
    </w:p>
    <w:p w14:paraId="758F020A" w14:textId="4E646E02" w:rsidR="00C04A0A" w:rsidRPr="00C04A0A" w:rsidRDefault="00C04A0A" w:rsidP="00C04A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Lhůta končí dnem, který se číselným označením shoduje se dnem, kdy započala a o příslušný počet měsíců později. Délka lhůty v měsících je uvedena u každého zboží v</w:t>
      </w:r>
      <w:r w:rsidR="00DC7CD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 internetovém </w:t>
      </w: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obchodě prodávajícího a je dostatečně vyznačena na dokladu o zakoupení.</w:t>
      </w:r>
    </w:p>
    <w:p w14:paraId="59C7372E" w14:textId="1C283F48" w:rsidR="00A32E87" w:rsidRPr="009C64E3" w:rsidRDefault="00A32E87" w:rsidP="009C64E3">
      <w:pPr>
        <w:pStyle w:val="Nadpis3"/>
        <w:numPr>
          <w:ilvl w:val="0"/>
          <w:numId w:val="13"/>
        </w:numPr>
        <w:ind w:left="426" w:hanging="426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9C64E3">
        <w:rPr>
          <w:rFonts w:eastAsia="Times New Roman"/>
          <w:b/>
          <w:bCs/>
          <w:color w:val="auto"/>
          <w:sz w:val="28"/>
          <w:szCs w:val="28"/>
          <w:lang w:eastAsia="cs-CZ"/>
        </w:rPr>
        <w:t>Práva a povinnosti z vadného plnění</w:t>
      </w:r>
    </w:p>
    <w:p w14:paraId="4A9CC41E" w14:textId="4FFAD90A" w:rsidR="00A32E87" w:rsidRPr="00A32E87" w:rsidRDefault="00A32E87" w:rsidP="00A32E87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</w:pPr>
      <w:r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 xml:space="preserve">1. </w:t>
      </w:r>
      <w:r w:rsidRPr="00A32E87"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  <w:t>Jakost při převzetí</w:t>
      </w:r>
    </w:p>
    <w:p w14:paraId="69156E8C" w14:textId="77777777" w:rsidR="00FB4FAB" w:rsidRPr="009C209C" w:rsidRDefault="00FB4FAB" w:rsidP="00C4531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Pokud má převzaté zboží nedostatky (např. nemá-li sjednané nebo oprávněně očekávané vlastnosti, nehodí-li se k obvyklému nebo sjednanému účelu, není-li kompletní, neodpovídá-li jeho množství, míra, hmotnost nebo jakost, nebo neodpovídá-li zboží jiným zákonným, smluvním nebo i předsmluvním parametrům), jedná se o vady zboží, za které prodávající odpovídá.</w:t>
      </w:r>
    </w:p>
    <w:p w14:paraId="15C8AD85" w14:textId="77777777" w:rsidR="00FB4FAB" w:rsidRPr="009C209C" w:rsidRDefault="00FB4FAB" w:rsidP="00C4531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Prodávající není povinen nároku kupujícího-spotřebitele vyhovět, pokud prokáže, že kupující-spotřebitel před převzetím o vadě zboží věděl nebo ji sám způsobil.</w:t>
      </w:r>
    </w:p>
    <w:p w14:paraId="4EB5952B" w14:textId="699F154C" w:rsidR="00FB4FAB" w:rsidRDefault="00FB4FAB" w:rsidP="00C4531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lastRenderedPageBreak/>
        <w:t>U použitého zboží prodávající neodpovídá za vady odpovídající míře dosavadního používání nebo opotřebení. U věcí prodávaných za nižší cenu prodávající neodpovídá za vadu, pro kterou byla nižší cena sjednána. Místo práva na výměnu má kupující-</w:t>
      </w:r>
      <w:r w:rsidR="00B85F6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potřebitel v těchto případech právo na přiměřenou slevu</w:t>
      </w:r>
      <w:r w:rsidRPr="009C209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14:paraId="3349DD56" w14:textId="2F437448" w:rsidR="00842D4C" w:rsidRPr="009C209C" w:rsidRDefault="007711DD" w:rsidP="00842D4C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</w:pPr>
      <w:r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 xml:space="preserve">2. </w:t>
      </w:r>
      <w:r w:rsidR="00842D4C" w:rsidRPr="009C209C"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  <w:t>Zákonná práva z vad</w:t>
      </w:r>
    </w:p>
    <w:p w14:paraId="758F3E80" w14:textId="7C693629" w:rsidR="0044232A" w:rsidRPr="009C209C" w:rsidRDefault="007711DD" w:rsidP="007711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</w:t>
      </w:r>
      <w:r w:rsidR="0044232A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pující-spotřebitel je oprávněn uplatnit právo z vady, která se vyskytne u spotřebního zboží </w:t>
      </w:r>
      <w:r w:rsidR="00847F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ve lhůtě dle čl</w:t>
      </w:r>
      <w:r w:rsidR="0002507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  <w:r w:rsidR="00847F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III</w:t>
      </w:r>
      <w:r w:rsidR="0044232A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135D9A2E" w14:textId="77777777" w:rsidR="0044232A" w:rsidRPr="009C209C" w:rsidRDefault="0044232A" w:rsidP="007711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Kupující-podnikatel je oprávněn uplatnit právo z vady, kterou měla věc při přechodu nebezpečí škody na kupujícího, byť se projeví až později. Právo kupujícího-podnikatele založí i vada později vzniklá, kterou prodávající způsobil porušením své povinnosti.</w:t>
      </w:r>
    </w:p>
    <w:p w14:paraId="0399CD2F" w14:textId="77777777" w:rsidR="0048266D" w:rsidRDefault="0044232A" w:rsidP="007711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je povinen oznámit vadu prodávajícímu bez zbytečného odkladu poté, co jí mohl při včasné prohlídce a dostatečné péči zjistit. </w:t>
      </w:r>
    </w:p>
    <w:p w14:paraId="305139E7" w14:textId="38CF7503" w:rsidR="00CC0D6D" w:rsidRDefault="0044232A" w:rsidP="007711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 rámci uplatněné reklamace je kupující</w:t>
      </w:r>
      <w:r w:rsidR="004826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-spotřebitel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oprávněn podle své volby požadovat u vady, která znamená podstatné porušení smlouvy:</w:t>
      </w:r>
    </w:p>
    <w:p w14:paraId="6C189C5B" w14:textId="44336180" w:rsidR="00CC0D6D" w:rsidRDefault="0044232A" w:rsidP="00CC0D6D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C0D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odstranění vady dodáním nové věci bez vady nebo dodáním chybějící věci nebo</w:t>
      </w:r>
    </w:p>
    <w:p w14:paraId="7C52C1C3" w14:textId="70C7D614" w:rsidR="00CC0D6D" w:rsidRDefault="0044232A" w:rsidP="00CC0D6D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C0D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bezplatné odstranění vady opravou </w:t>
      </w:r>
    </w:p>
    <w:p w14:paraId="40FBCB64" w14:textId="2AF0BB53" w:rsidR="00F14CF5" w:rsidRDefault="00F14CF5" w:rsidP="00827A8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0233C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Podle své volby může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kupující-spotřebitel </w:t>
      </w:r>
      <w:r w:rsidRPr="000233C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požadovat dodání nové věci bez vady nebo opravu věci, ledaže je zvolený způsob odstranění vady nemožný nebo ve srovnání s druhým nepřiměřeně nákladný; to se posoudí zejména s ohledem na význam vady, hodnotu, kterou by věc měla bez vady, a to, zda může být druhým způsobem vada odstraněna bez značných obtíží pro kupujícího.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Pro</w:t>
      </w:r>
      <w:r w:rsidRPr="00115C8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dávající může odmítnout vadu odstranit, je-li to nemožné nebo nepřiměřeně nákladné zejména s ohledem na význam vady a hodnotu, kterou by věc měla bez vady.</w:t>
      </w:r>
    </w:p>
    <w:p w14:paraId="704F28E1" w14:textId="72895CC7" w:rsidR="00F14CF5" w:rsidRPr="00827A8F" w:rsidRDefault="00F14CF5" w:rsidP="00827A8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 takovém případě má kupující-spotřebitel právo na:</w:t>
      </w:r>
    </w:p>
    <w:p w14:paraId="58D52320" w14:textId="4D28310B" w:rsidR="00CC0D6D" w:rsidRDefault="0044232A" w:rsidP="00CC0D6D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C0D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přiměřenou slevu z kupní ceny</w:t>
      </w:r>
      <w:r w:rsidR="006534B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Pr="00CC0D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nebo</w:t>
      </w:r>
    </w:p>
    <w:p w14:paraId="54EF0546" w14:textId="5D317231" w:rsidR="00CC0D6D" w:rsidRPr="00090ED9" w:rsidRDefault="0044232A" w:rsidP="00090ED9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C0D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vrácení kupní ceny na základě odstoupení od smlouvy</w:t>
      </w:r>
    </w:p>
    <w:p w14:paraId="08F09CEC" w14:textId="7E5318E5" w:rsidR="0044232A" w:rsidRPr="00CC0D6D" w:rsidRDefault="0044232A" w:rsidP="00090E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C0D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Podstatným porušením smlouvy se rozumí takové porušení smlouvy, o němž strana porušující smlouvu již při uzavření smlouvy věděla nebo musela vědět, že by druhá strana smlouvu neuzavřela, pokud by toto porušení předvídala.</w:t>
      </w:r>
    </w:p>
    <w:p w14:paraId="11C0C4C8" w14:textId="6477AB45" w:rsidR="0044232A" w:rsidRPr="009C209C" w:rsidRDefault="0044232A" w:rsidP="007711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U vady, která znamená nepodstatné porušení smlouvy, má kupující-spotřebitel nárok na odstranění vady anebo přiměřenou slevu z</w:t>
      </w:r>
      <w:r w:rsidR="00BF3D3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 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kupní</w:t>
      </w:r>
      <w:r w:rsidR="00BF3D3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ceny.</w:t>
      </w:r>
    </w:p>
    <w:p w14:paraId="2B49E53B" w14:textId="77777777" w:rsidR="0044232A" w:rsidRPr="009C209C" w:rsidRDefault="0044232A" w:rsidP="007711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Vyskytla-li se odstranitelná vada po opravě opakovaně (tj. třetí reklamace pro stejnou závadu nebo čtvrtá pro odlišné závady) nebo má-li zboží větší počet vad (tj. nejméně tři vady současně), může kupující-spotřebitel uplatnit právo na slevu z kupní ceny, výměnu zboží nebo odstoupit od smlouvy.</w:t>
      </w:r>
    </w:p>
    <w:p w14:paraId="4CEBC13B" w14:textId="77777777" w:rsidR="0044232A" w:rsidRPr="009C209C" w:rsidRDefault="0044232A" w:rsidP="007711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lastRenderedPageBreak/>
        <w:t>Prodávající neodpovídá za vady vzniklé v důsledku běžného opotřebení nebo nedodržení návodu k použití.</w:t>
      </w:r>
    </w:p>
    <w:p w14:paraId="14074931" w14:textId="4CB2B996" w:rsidR="006E469E" w:rsidRPr="00213AF7" w:rsidRDefault="0051298F" w:rsidP="009C64E3">
      <w:pPr>
        <w:pStyle w:val="Nadpis3"/>
        <w:numPr>
          <w:ilvl w:val="0"/>
          <w:numId w:val="13"/>
        </w:numPr>
        <w:ind w:left="426" w:hanging="426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13AF7">
        <w:rPr>
          <w:rFonts w:eastAsia="Times New Roman"/>
          <w:b/>
          <w:bCs/>
          <w:color w:val="auto"/>
          <w:sz w:val="28"/>
          <w:szCs w:val="28"/>
          <w:lang w:eastAsia="cs-CZ"/>
        </w:rPr>
        <w:t>Záruční podmínky</w:t>
      </w:r>
    </w:p>
    <w:p w14:paraId="4CCCAF1B" w14:textId="77777777" w:rsidR="00974D73" w:rsidRPr="00974D73" w:rsidRDefault="00974D73" w:rsidP="00974D73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</w:pPr>
      <w:r w:rsidRPr="00974D73"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  <w:t>1. Kontrola zboží při převzetí</w:t>
      </w:r>
    </w:p>
    <w:p w14:paraId="6366786C" w14:textId="77777777" w:rsidR="00974D73" w:rsidRPr="00974D73" w:rsidRDefault="00974D73" w:rsidP="00974D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74D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 při osobním převzetí od prodávajícího zkontroluje přebírané zboží, jeho úplnost a nepoškozenost obalů.</w:t>
      </w:r>
    </w:p>
    <w:p w14:paraId="656AD1EE" w14:textId="5546A8E5" w:rsidR="00974D73" w:rsidRDefault="00974D73" w:rsidP="00974D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74D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 při převzetí od přepravce řádně a pečlivě zkontroluje stav zásilky (zejména počet balíků, neporušenost firemní pásky s logem, neporušenost či poškození obalu) podle přepravního listu.</w:t>
      </w:r>
      <w:r w:rsidR="005563BE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5563BE"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 je oprávněn odmítnout převzetí zboží, které je zjevně poškozené, nebo je zjevně poškozen značným způsobem přepravní obal, který vyvolává důvodnou domněnku, že zboží uvnitř je poškozeno (platí i pro případy, kdy je na kartonu vidět, že byl vystaven působení počasí nebo vody).</w:t>
      </w:r>
    </w:p>
    <w:p w14:paraId="72D522E9" w14:textId="4DA5B455" w:rsidR="00995335" w:rsidRDefault="00AC072C" w:rsidP="00D54B8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 případě, že kupující po otevření balíku zjistí fyzické poškození zboží, které může být poškozeno působením dopravy, je třeba tuto skutečnost oznámit bez zbytečného odkladu prodávajícímu. V takovém případě doporučujeme pořídit fotodokumentaci poškozeného výrobku včetně přepravního obalu a odeslat s uvedením čísla nákupního dokladu nebo objednávky na adresu sídla firmy, email: </w:t>
      </w:r>
      <w:hyperlink r:id="rId13" w:history="1">
        <w:r w:rsidR="002E156D" w:rsidRPr="00290ABE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info@fixed.zone. </w:t>
        </w:r>
      </w:hyperlink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Prodávající bude kupujícího obratem informovat o dalším postupu</w:t>
      </w:r>
      <w:r w:rsidR="00240F7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043EE9D7" w14:textId="0F0A7BE5" w:rsidR="00AC072C" w:rsidRPr="009C209C" w:rsidRDefault="00995335" w:rsidP="00D54B8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74D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 dále v den převzetí zkontroluje kompletnost zboží, zejména</w:t>
      </w:r>
      <w:r w:rsidR="00594DA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974D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že balení obsahuje vše, co obsahovat má.</w:t>
      </w:r>
    </w:p>
    <w:p w14:paraId="7C9D7E4C" w14:textId="3D503605" w:rsidR="00AC072C" w:rsidRPr="009C209C" w:rsidRDefault="00AC072C" w:rsidP="00D54B8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Reklamace neúplného či nesprávně dodaného zboží musí být neprodleně provedena prokazatelnou formou (písemně či e-mailem</w:t>
      </w:r>
      <w:r w:rsidR="00F27A4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)</w:t>
      </w:r>
      <w:r w:rsidRPr="009C209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přímo u prodávajícího</w:t>
      </w:r>
      <w:r w:rsidR="009F61A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 nejpozději však</w:t>
      </w:r>
      <w:r w:rsidR="009F61AF" w:rsidRPr="0037711E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 xml:space="preserve"> </w:t>
      </w:r>
      <w:r w:rsidR="00B94098" w:rsidRPr="0037711E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následující pracovní den</w:t>
      </w:r>
      <w:r w:rsidR="00B9409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po převzetí zásilky.</w:t>
      </w:r>
    </w:p>
    <w:p w14:paraId="1CBA7A4B" w14:textId="3DA947B0" w:rsidR="00974D73" w:rsidRPr="00974D73" w:rsidRDefault="00974D73" w:rsidP="00974D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974D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Těmito ujednáními není dotčena zákonná lhůta pro uplatnění práv z vadného plnění. Dodatečná reklamace neúplnosti nebo vnějšího poškození zásilky nezbavuje kupujícího práva věc reklamovat, dává však </w:t>
      </w:r>
      <w:r w:rsidR="00941B0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prodávajícímu</w:t>
      </w:r>
      <w:r w:rsidRPr="00974D7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možnost prokázat, že se nejedná o rozpor s kupní smlouvou.</w:t>
      </w:r>
    </w:p>
    <w:p w14:paraId="5A11ACFA" w14:textId="77FFDFD8" w:rsidR="009C209C" w:rsidRPr="009C209C" w:rsidRDefault="00941B07" w:rsidP="00941B07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</w:pPr>
      <w:r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 xml:space="preserve">2. </w:t>
      </w:r>
      <w:r w:rsidR="009C209C" w:rsidRPr="009C209C"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  <w:t xml:space="preserve">Uplatnění </w:t>
      </w:r>
      <w:r w:rsidR="003232DD">
        <w:rPr>
          <w:rStyle w:val="Siln"/>
          <w:rFonts w:asciiTheme="majorHAnsi" w:eastAsiaTheme="minorHAnsi" w:hAnsiTheme="majorHAnsi" w:cstheme="majorHAnsi"/>
          <w:sz w:val="24"/>
          <w:szCs w:val="24"/>
          <w:shd w:val="clear" w:color="auto" w:fill="FFFFFF"/>
        </w:rPr>
        <w:t>práva z vadného plnění</w:t>
      </w:r>
    </w:p>
    <w:p w14:paraId="4AA03BCC" w14:textId="768FA661" w:rsidR="00125BE2" w:rsidRDefault="009C209C" w:rsidP="008E08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8E083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má právo uplatnit reklamaci v provozovně prodávajícího, a to bez zbytečného odkladu od zjištění vady výrobku. Kupující je oprávněn uplatnit reklamaci buď osobně anebo písemně příp. elektronicky. </w:t>
      </w:r>
    </w:p>
    <w:p w14:paraId="7FEED364" w14:textId="4EE7E20F" w:rsidR="00552818" w:rsidRDefault="00552818" w:rsidP="008E08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Před uplatněním reklamace je doporučeno kontaktovat</w:t>
      </w:r>
      <w:r w:rsidR="006D3EE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technickou</w:t>
      </w:r>
      <w:r w:rsidR="006866D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podporu </w:t>
      </w:r>
      <w:r w:rsidR="00AA7FF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prostřednictvím formuláře v sekci Podpora</w:t>
      </w:r>
      <w:r w:rsidR="00DE6CC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v internetovém o</w:t>
      </w:r>
      <w:r w:rsidR="006D3EE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bchodě prodávajícího</w:t>
      </w:r>
      <w:r w:rsidR="00C33DC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5F119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nebo</w:t>
      </w:r>
      <w:r w:rsidR="00C33DC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využít formuláře</w:t>
      </w:r>
      <w:r w:rsidR="005F119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pro reklamaci a vrácení zboží.</w:t>
      </w:r>
    </w:p>
    <w:p w14:paraId="52144685" w14:textId="23D3488C" w:rsidR="00125BE2" w:rsidRDefault="00125BE2" w:rsidP="00E47150">
      <w:pPr>
        <w:keepNext/>
        <w:shd w:val="clear" w:color="auto" w:fill="FFFFFF"/>
        <w:spacing w:before="100" w:beforeAutospacing="1" w:after="100" w:after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lastRenderedPageBreak/>
        <w:t>Adresa pro uplatnění reklamace je:</w:t>
      </w:r>
    </w:p>
    <w:p w14:paraId="229EB185" w14:textId="5597AA32" w:rsidR="00125BE2" w:rsidRDefault="00927E77" w:rsidP="00E47150">
      <w:pPr>
        <w:keepNext/>
        <w:shd w:val="clear" w:color="auto" w:fill="FFFFFF"/>
        <w:spacing w:before="100" w:beforeAutospacing="1" w:after="100" w:after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FIXED.zone a.s.</w:t>
      </w:r>
      <w:r w:rsidR="0068319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</w:r>
      <w:r w:rsidR="00125BE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Reklamační oddělení</w:t>
      </w:r>
      <w:r w:rsidR="0068319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  <w:t>Kubatova 6</w:t>
      </w:r>
      <w:r w:rsidR="0068319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  <w:t>370 04 České Budějovice</w:t>
      </w:r>
    </w:p>
    <w:p w14:paraId="135814DC" w14:textId="5DDFE219" w:rsidR="00E031AD" w:rsidRDefault="00E031AD" w:rsidP="008E08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Email: </w:t>
      </w:r>
      <w:hyperlink r:id="rId14" w:history="1">
        <w:r w:rsidR="0099046E" w:rsidRPr="00290ABE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reklamace@fixed.zone</w:t>
        </w:r>
      </w:hyperlink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  <w:t>Tel</w:t>
      </w:r>
      <w:r w:rsidR="006A45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efon: +420 724 161 817</w:t>
      </w:r>
    </w:p>
    <w:p w14:paraId="3E09B386" w14:textId="77777777" w:rsidR="00992564" w:rsidRDefault="00992564" w:rsidP="009925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E083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je povinen prokázat, že mu náleží právo uplatnit reklamaci, zejména doložit datum koupě, a to buď předložením </w:t>
      </w:r>
      <w:r w:rsidRPr="00455D22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prodejního dokladu</w:t>
      </w:r>
      <w:r w:rsidRPr="008E083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 potvrzení o povinnostech prodávajícího z vadného plnění záručního listu, popř. jiným věrohodným způsobem.</w:t>
      </w:r>
      <w:r w:rsidRPr="009C209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</w:p>
    <w:p w14:paraId="4B129AC4" w14:textId="156E3074" w:rsidR="004702C0" w:rsidRPr="00F3699A" w:rsidRDefault="009C209C" w:rsidP="003F0C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8E083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 uvede vždy své kontaktní údaje</w:t>
      </w:r>
      <w:r w:rsidR="009411C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(</w:t>
      </w:r>
      <w:r w:rsidR="009411C8" w:rsidRPr="00455D22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zejména zpáteční adresu a tel. číslo</w:t>
      </w:r>
      <w:r w:rsidR="009411C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 pří</w:t>
      </w:r>
      <w:r w:rsidR="008320B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p. e-mail</w:t>
      </w:r>
      <w:r w:rsidR="009411C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)</w:t>
      </w:r>
      <w:r w:rsidR="00AE2A8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a </w:t>
      </w:r>
      <w:r w:rsidR="008320B5" w:rsidRPr="00910756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přesný</w:t>
      </w:r>
      <w:r w:rsidRPr="00910756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 xml:space="preserve"> popis </w:t>
      </w:r>
      <w:r w:rsidR="00455D22" w:rsidRPr="00910756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projevu vady</w:t>
      </w:r>
      <w:r w:rsidR="009E72A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 Dále je doporučeno</w:t>
      </w:r>
      <w:r w:rsidR="00835A8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zvolit si požadovaný </w:t>
      </w:r>
      <w:r w:rsidRPr="008E083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způsob vyřízení reklamace.</w:t>
      </w:r>
      <w:r w:rsidR="004702C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4702C0" w:rsidRPr="00F3699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Nezvolí-li </w:t>
      </w:r>
      <w:r w:rsidR="00AE512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si </w:t>
      </w:r>
      <w:r w:rsidR="004702C0" w:rsidRPr="00F3699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své právo z podstatného porušení smlouvy včas, má práva stejná jako při nepodstatném porušení smlouvy. </w:t>
      </w:r>
    </w:p>
    <w:p w14:paraId="023ED65A" w14:textId="048136F6" w:rsidR="009C209C" w:rsidRDefault="009C209C" w:rsidP="008E08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7E230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 není oprávněn uplatnit reklamaci na vadu, která byla vytýkána již v minulosti, pokud na ni byla poskytnuta přiměřená sleva z</w:t>
      </w:r>
      <w:r w:rsidR="00F27907" w:rsidRPr="007E230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 </w:t>
      </w:r>
      <w:r w:rsidRPr="007E230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kupní</w:t>
      </w:r>
      <w:r w:rsidR="00F27907" w:rsidRPr="007E230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ceny</w:t>
      </w:r>
      <w:r w:rsidR="007E230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349EA243" w14:textId="01B85462" w:rsidR="00851673" w:rsidRPr="009510D1" w:rsidRDefault="006B1D81" w:rsidP="00DE682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V případě </w:t>
      </w:r>
      <w:r w:rsidR="00DE682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zaslání reklamovaného zboží zásilkovou službou je </w:t>
      </w:r>
      <w:r w:rsidR="0061772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</w:t>
      </w:r>
      <w:r w:rsidR="009C209C" w:rsidRPr="007A3A0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upující je povinen reklamovaný výrobek důkladně zabalit, aby nedošlo k jeho poškození při přepravě. </w:t>
      </w:r>
      <w:r w:rsidR="009C209C" w:rsidRPr="009510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Výrobek je třeba za</w:t>
      </w:r>
      <w:r w:rsidR="00D31F93" w:rsidRPr="009510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</w:t>
      </w:r>
      <w:r w:rsidR="009C209C" w:rsidRPr="009510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lat kompletní, včetně veškerého příslušenství, které bylo obsahem původního balení.</w:t>
      </w:r>
      <w:r w:rsidR="009510D1" w:rsidRPr="009510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851673" w:rsidRPr="009510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si je vědom, že nedodá-li reklamované zboží včetně veškerého obdrženého příslušenství, pak v případě odstoupení </w:t>
      </w:r>
      <w:r w:rsidR="002C0F5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</w:t>
      </w:r>
      <w:r w:rsidR="00851673" w:rsidRPr="009510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upujícího od smlouvy bude </w:t>
      </w:r>
      <w:r w:rsidR="003D7A1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mu bude </w:t>
      </w:r>
      <w:r w:rsidR="00851673" w:rsidRPr="009510D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vrácena kupní cena ponížena o cenu nedodaného příslušenství.</w:t>
      </w:r>
    </w:p>
    <w:p w14:paraId="500C64CD" w14:textId="29BD64E2" w:rsidR="00D27511" w:rsidRPr="00D27511" w:rsidRDefault="00F03144" w:rsidP="00F03144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>3</w:t>
      </w:r>
      <w:r w:rsidR="00D27511" w:rsidRPr="00D27511"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>. Zamítnutí reklamace</w:t>
      </w:r>
    </w:p>
    <w:p w14:paraId="0683FF6B" w14:textId="77777777" w:rsidR="00D27511" w:rsidRPr="00D27511" w:rsidRDefault="00D27511" w:rsidP="005C5A92">
      <w:pPr>
        <w:shd w:val="clear" w:color="auto" w:fill="FFFFFF"/>
        <w:spacing w:before="75" w:after="0" w:line="240" w:lineRule="auto"/>
        <w:ind w:firstLine="360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D2751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>A. pro znečištění zboží</w:t>
      </w:r>
    </w:p>
    <w:p w14:paraId="10EA516A" w14:textId="0A20DBBD" w:rsidR="00D27511" w:rsidRPr="00D27511" w:rsidRDefault="00EB6BEC" w:rsidP="005C5A92">
      <w:pPr>
        <w:shd w:val="clear" w:color="auto" w:fill="FFFFFF"/>
        <w:spacing w:after="100" w:after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5C5A9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Prodávající</w:t>
      </w:r>
      <w:r w:rsidR="00D27511" w:rsidRPr="00D2751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má právo zamítnout reklamaci zboží případech, kdy reklamované zboží a/nebo jeho součásti jsou znečištěné nebo nesplňují základní předpoklady pro hygienicky bezpečné předání zboží k reklamačnímu řízení.</w:t>
      </w:r>
    </w:p>
    <w:p w14:paraId="1E22AA67" w14:textId="77777777" w:rsidR="00215C8C" w:rsidRPr="00215C8C" w:rsidRDefault="00215C8C" w:rsidP="005C5A92">
      <w:pPr>
        <w:shd w:val="clear" w:color="auto" w:fill="FFFFFF"/>
        <w:spacing w:before="75" w:after="0" w:line="240" w:lineRule="auto"/>
        <w:ind w:firstLine="360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</w:pPr>
      <w:r w:rsidRPr="00215C8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>B. pro zabezpečení zařízení</w:t>
      </w:r>
    </w:p>
    <w:p w14:paraId="32F005DD" w14:textId="44031114" w:rsidR="00215C8C" w:rsidRPr="00215C8C" w:rsidRDefault="00215C8C" w:rsidP="005C5A92">
      <w:pPr>
        <w:shd w:val="clear" w:color="auto" w:fill="FFFFFF"/>
        <w:spacing w:after="100" w:after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215C8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Je-li přístup do zařízení chráněn zabezpečením přístupu, je kupující při uplatnění reklamace povinen tuto ochranu </w:t>
      </w:r>
      <w:r w:rsidR="00CA06EF" w:rsidRPr="005C5A9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deaktivovat</w:t>
      </w:r>
      <w:r w:rsidRPr="00215C8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. V opačném případě má </w:t>
      </w:r>
      <w:r w:rsidR="00CA06EF" w:rsidRPr="005C5A9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prodávající</w:t>
      </w:r>
      <w:r w:rsidRPr="00215C8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právo zamítnout reklamaci.</w:t>
      </w:r>
    </w:p>
    <w:p w14:paraId="3F27F288" w14:textId="64ED991B" w:rsidR="00CD534C" w:rsidRPr="00CD534C" w:rsidRDefault="005C5A92" w:rsidP="005C5A92">
      <w:pPr>
        <w:shd w:val="clear" w:color="auto" w:fill="FFFFFF"/>
        <w:spacing w:before="75" w:after="0" w:line="240" w:lineRule="auto"/>
        <w:ind w:firstLine="360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 xml:space="preserve">C. </w:t>
      </w:r>
      <w:r w:rsidR="001A28A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>p</w:t>
      </w:r>
      <w:r w:rsidR="00CA06EF" w:rsidRPr="005C5A92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>ro porušení záručních podmínek</w:t>
      </w:r>
    </w:p>
    <w:p w14:paraId="06705962" w14:textId="3A9B4892" w:rsidR="00CD534C" w:rsidRPr="00CD534C" w:rsidRDefault="00CD534C" w:rsidP="00C218AA">
      <w:pPr>
        <w:shd w:val="clear" w:color="auto" w:fill="FFFFFF"/>
        <w:spacing w:after="100" w:after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Porušením ochranné pečeti, informativní nálepky či sériového čísla se kupující vystavuje riziku zamítnutí reklamace, ledaže k poškození dojde při obvyklém používání. Pečeti a sériová čísla jsou nedílnou součástí zboží a nijak neomezují právo zákazníka zboží užívat a manipulovat s ním v plném rozsahu toho, k čemu je zboží určeno.</w:t>
      </w:r>
    </w:p>
    <w:p w14:paraId="1F21B156" w14:textId="723BEB91" w:rsidR="00CD534C" w:rsidRPr="00CD534C" w:rsidRDefault="00CD534C" w:rsidP="00827529">
      <w:pPr>
        <w:shd w:val="clear" w:color="auto" w:fill="FFFFFF"/>
        <w:spacing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lastRenderedPageBreak/>
        <w:t>Dále se záruka nevztahuje na poškození vzniklá (v případě, že taková činnost není činností obvyklou</w:t>
      </w:r>
      <w:r w:rsidR="00C218A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a přitom není zakázána v přiloženém návodu k použití):</w:t>
      </w:r>
    </w:p>
    <w:p w14:paraId="6A9CF493" w14:textId="2F0BA075" w:rsidR="00CD534C" w:rsidRPr="000374FF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0374F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mechanickým poškozením zboží,</w:t>
      </w:r>
    </w:p>
    <w:p w14:paraId="225F9E6B" w14:textId="77777777" w:rsidR="00CD534C" w:rsidRPr="00CD534C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elektrickým přepětím (viditelně spálené součástky nebo plošné spoje) s výjimkou běžných odchylek,</w:t>
      </w:r>
    </w:p>
    <w:p w14:paraId="494D41BE" w14:textId="77777777" w:rsidR="00CD534C" w:rsidRPr="00CD534C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používáním zboží v podmínkách, které neodpovídají svojí teplotou, prašností, vlhkostí, chemickými a mechanickými vlivy prostředí, které je přímo prodejcem nebo výrobcem určeno,</w:t>
      </w:r>
    </w:p>
    <w:p w14:paraId="33DFEBD1" w14:textId="77777777" w:rsidR="00CD534C" w:rsidRPr="00CD534C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neodbornou instalací, zacházením, obsluhou, nebo zanedbáním péče o zboží,</w:t>
      </w:r>
    </w:p>
    <w:p w14:paraId="29FFA7F8" w14:textId="77777777" w:rsidR="00CD534C" w:rsidRPr="00CD534C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poškozením způsobeným nadměrným zatěžováním nebo používáním v rozporu s podmínkami uvedenými v dokumentaci nebo všeobecnými zásadami,</w:t>
      </w:r>
    </w:p>
    <w:p w14:paraId="4FDB9F32" w14:textId="77777777" w:rsidR="00CD534C" w:rsidRPr="00CD534C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provedením nekvalifikovaného zásahu či změnou parametrů,</w:t>
      </w:r>
    </w:p>
    <w:p w14:paraId="377733A8" w14:textId="77777777" w:rsidR="00CD534C" w:rsidRPr="00CD534C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zboží, které bylo upravováno zákazníkem (nátěry, ohýbání atd.), vznikla-li vada v důsledku této úpravy,</w:t>
      </w:r>
    </w:p>
    <w:p w14:paraId="348593B0" w14:textId="77777777" w:rsidR="00CD534C" w:rsidRPr="00CD534C" w:rsidRDefault="00CD534C" w:rsidP="000374FF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poškozením přírodními živly nebo vyšší mocí,</w:t>
      </w:r>
    </w:p>
    <w:p w14:paraId="7427C367" w14:textId="5C154D36" w:rsidR="00D7053F" w:rsidRPr="00856861" w:rsidRDefault="00CD534C" w:rsidP="00856861">
      <w:pPr>
        <w:pStyle w:val="Odstavecseseznamem"/>
        <w:numPr>
          <w:ilvl w:val="1"/>
          <w:numId w:val="5"/>
        </w:numPr>
        <w:shd w:val="clear" w:color="auto" w:fill="FFFFFF"/>
        <w:spacing w:after="100" w:afterAutospacing="1" w:line="240" w:lineRule="auto"/>
        <w:ind w:left="993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použitím nesprávného nebo neoriginálního spotřebního materiálu, ani na případné škody v důsledku toho vzniklé, pokud takové použití není obvyklé</w:t>
      </w:r>
      <w:r w:rsidR="00F5412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CD534C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a přitom nebylo vyloučeno v přiloženém návodu k použití.</w:t>
      </w:r>
    </w:p>
    <w:p w14:paraId="3042748D" w14:textId="631C75A9" w:rsidR="009C209C" w:rsidRDefault="00856861" w:rsidP="00987DE9">
      <w:pPr>
        <w:keepNext/>
        <w:keepLines/>
        <w:shd w:val="clear" w:color="auto" w:fill="FFFFFF"/>
        <w:spacing w:before="100" w:beforeAutospacing="1" w:after="100" w:afterAutospacing="1" w:line="240" w:lineRule="auto"/>
        <w:ind w:left="357"/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 xml:space="preserve">4. </w:t>
      </w:r>
      <w:r w:rsidR="009C209C" w:rsidRPr="00856861"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>Vyřízení reklamace</w:t>
      </w:r>
    </w:p>
    <w:p w14:paraId="55DABA25" w14:textId="7B6E3960" w:rsidR="001B49EE" w:rsidRDefault="001B49EE" w:rsidP="00987DE9">
      <w:pPr>
        <w:keepNext/>
        <w:keepLines/>
        <w:shd w:val="clear" w:color="auto" w:fill="FFFFFF"/>
        <w:spacing w:before="100" w:beforeAutospacing="1" w:after="100" w:after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FB461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O reklamaci rozhoduje</w:t>
      </w:r>
      <w:r w:rsidR="0039061E" w:rsidRPr="00FB461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pověřená osoba prodávají</w:t>
      </w:r>
      <w:r w:rsidR="00FB461A" w:rsidRPr="00FB461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cího</w:t>
      </w:r>
      <w:r w:rsidR="002949B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3B7AA406" w14:textId="7C9D6C61" w:rsidR="00A8423B" w:rsidRPr="00A8423B" w:rsidRDefault="00BA56DC" w:rsidP="008C0B06">
      <w:pPr>
        <w:shd w:val="clear" w:color="auto" w:fill="FFFFFF"/>
        <w:spacing w:before="60" w:after="100" w:afterAutospacing="1" w:line="240" w:lineRule="auto"/>
        <w:ind w:left="357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Uplatňuje-li reklamaci</w:t>
      </w:r>
      <w:r w:rsidR="00A8423B"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CD6B5B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k</w:t>
      </w:r>
      <w:r w:rsidR="00A8423B" w:rsidRPr="00A8423B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upující-spotřebitel</w:t>
      </w:r>
      <w:r w:rsidR="00A8423B"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</w:t>
      </w:r>
      <w:r w:rsidR="005E214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musí být </w:t>
      </w:r>
      <w:r w:rsidR="00A8423B"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o reklamaci rozhodn</w:t>
      </w:r>
      <w:r w:rsidR="005E214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uto </w:t>
      </w:r>
      <w:r w:rsidR="007645F7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bezodkladně, </w:t>
      </w:r>
      <w:r w:rsidR="007645F7"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ve</w:t>
      </w:r>
      <w:r w:rsidR="00A8423B"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složitých případech do</w:t>
      </w:r>
      <w:r w:rsidR="00F4421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tří</w:t>
      </w:r>
      <w:r w:rsidR="00A8423B"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pracovních dnů. Do této lhůty se nezapočítává doba přiměřená podle druhu </w:t>
      </w:r>
      <w:r w:rsidR="00C0738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zboží</w:t>
      </w:r>
      <w:r w:rsidR="00A8423B"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potřebná k odbornému posouzení vady.</w:t>
      </w:r>
    </w:p>
    <w:p w14:paraId="129DA47E" w14:textId="4B1F1A30" w:rsidR="00A8423B" w:rsidRDefault="00A8423B" w:rsidP="00A842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Reklamac</w:t>
      </w:r>
      <w:r w:rsidR="00167AD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e</w:t>
      </w: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včetně odstranění vady </w:t>
      </w:r>
      <w:r w:rsidR="00E935E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musí být vyřízena</w:t>
      </w: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nejpozději do </w:t>
      </w:r>
      <w:r w:rsidRPr="00A8423B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30 dnů</w:t>
      </w: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od </w:t>
      </w:r>
      <w:r w:rsidR="00567EA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jejího uplatnění</w:t>
      </w:r>
      <w:r w:rsidR="008B256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Lhůtu 30 dnů je možné po uplatnění reklamace prodloužit po domluvě se spotřebitelem – takové prodloužení nesmí být na dobu neurčitou nebo nepřiměřeně dlouhou. Po uplynutí lhůty</w:t>
      </w:r>
      <w:r w:rsidR="002B183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resp. prodloužené lhůty</w:t>
      </w:r>
      <w:r w:rsidR="00F9191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se má za to, že vada na věci skutečně existovala a spotřebitel má stejná práva, jako by se jednalo o vadu, kterou nelze odstranit.</w:t>
      </w:r>
    </w:p>
    <w:p w14:paraId="3F2DA4C3" w14:textId="1CFBFAB2" w:rsidR="00CD3167" w:rsidRDefault="009B0409" w:rsidP="00A842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Uplatňuje-li reklamaci</w:t>
      </w:r>
      <w:r w:rsidRPr="00A8423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525441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k</w:t>
      </w:r>
      <w:r w:rsidR="0005141A" w:rsidRPr="00FB5098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upující-podnikatel</w:t>
      </w:r>
      <w:r w:rsidR="0005141A" w:rsidRPr="0005141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prodávající se zavazuje o reklamaci rozhodnout ve lhůtě </w:t>
      </w:r>
      <w:r w:rsidRPr="00C52EFD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3</w:t>
      </w:r>
      <w:r w:rsidR="0005141A" w:rsidRPr="00C52EFD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0 dnů</w:t>
      </w:r>
      <w:r w:rsidR="0005141A" w:rsidRPr="0005141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ode dne uplatnění reklamace.</w:t>
      </w:r>
    </w:p>
    <w:p w14:paraId="61B5C0A7" w14:textId="08E87A65" w:rsidR="001854B6" w:rsidRDefault="001854B6" w:rsidP="00A842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FC2DA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Reklamace se považuje za vyřízenou, </w:t>
      </w:r>
      <w:r w:rsidR="00B9092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jakmile</w:t>
      </w:r>
      <w:r w:rsidRPr="00FC2DA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prodávající informuj</w:t>
      </w:r>
      <w:r w:rsidR="00B15D4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e kupujícího</w:t>
      </w:r>
      <w:r w:rsidRPr="00FC2DA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 že je reklamace vyřízena a jakým způsobem se tak stalo</w:t>
      </w:r>
      <w:r w:rsidR="00CC2B1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  <w:r w:rsidRPr="00FC2DA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Současně </w:t>
      </w:r>
      <w:r w:rsidR="00C3533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je</w:t>
      </w:r>
      <w:r w:rsidRPr="00FC2DA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zboží předané do reklamace k dispozici v</w:t>
      </w:r>
      <w:r w:rsidR="001D546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 </w:t>
      </w:r>
      <w:r w:rsidRPr="00FC2DA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provozovně</w:t>
      </w:r>
      <w:r w:rsidR="001D546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prodávajícího.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V</w:t>
      </w:r>
      <w:r w:rsidR="00F14CF5" w:rsidRPr="00115C8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případě nevyzvednutí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zboží</w:t>
      </w:r>
      <w:r w:rsidR="00F14CF5" w:rsidRPr="00115C8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po vyřízení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F14CF5" w:rsidRPr="00115C8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reklamace kupujícím 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</w:t>
      </w:r>
      <w:r w:rsidR="00F14CF5" w:rsidRPr="00115C8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znik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á</w:t>
      </w:r>
      <w:r w:rsidR="00F14CF5" w:rsidRPr="00115C8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prodávajícímu právo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F14CF5" w:rsidRPr="00115C8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požadovat úplatu za uskladnění </w:t>
      </w:r>
      <w:r w:rsidR="00F14CF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zboží.</w:t>
      </w:r>
    </w:p>
    <w:p w14:paraId="3C2E4D0E" w14:textId="27ABC0FA" w:rsidR="001551C1" w:rsidRDefault="000C1BCD" w:rsidP="003A4DC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Pokud je </w:t>
      </w:r>
      <w:r w:rsidR="007417A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reklamované zboží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30345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dodáno prodávajícímu</w:t>
      </w:r>
      <w:r w:rsidR="007417A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4C149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zásilkovou</w:t>
      </w:r>
      <w:r w:rsidR="007417A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službou</w:t>
      </w:r>
      <w:r w:rsidR="00074E7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 považuje</w:t>
      </w:r>
      <w:r w:rsidR="007417A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se</w:t>
      </w:r>
      <w:r w:rsidR="00EE63E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za</w:t>
      </w:r>
      <w:r w:rsidR="007417A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datum uplatnění reklamace </w:t>
      </w:r>
      <w:r w:rsidR="00DE5B0E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den</w:t>
      </w:r>
      <w:r w:rsidR="00691DA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="00DE5B0E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kdy byla zásilka doručena na adresu prodávajícího</w:t>
      </w:r>
      <w:r w:rsidR="00691DA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  <w:r w:rsidR="00E8108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8954A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D</w:t>
      </w:r>
      <w:r w:rsidR="007B772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atem</w:t>
      </w:r>
      <w:r w:rsidR="008954A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vyřízení</w:t>
      </w:r>
      <w:r w:rsidR="003A4DC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reklamace</w:t>
      </w:r>
      <w:r w:rsidR="008954A5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je </w:t>
      </w:r>
      <w:r w:rsidR="00D05E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pak </w:t>
      </w:r>
      <w:r w:rsidR="00DB01F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den odeslání zboží zpět</w:t>
      </w:r>
      <w:r w:rsidR="006E568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6C562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kupujícímu.</w:t>
      </w:r>
    </w:p>
    <w:p w14:paraId="3535E5DC" w14:textId="63680E60" w:rsidR="000C1BCD" w:rsidRPr="00A8423B" w:rsidRDefault="000C1BCD" w:rsidP="003A4DC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 případě odstoupení</w:t>
      </w:r>
      <w:r w:rsidR="00CB0A3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od </w:t>
      </w:r>
      <w:r w:rsidR="00074E7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kupní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smlouvy je reklamace vyřízena vystavením opravného daňového dokladu</w:t>
      </w:r>
      <w:r w:rsidR="0093527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(dobropisu).</w:t>
      </w:r>
    </w:p>
    <w:p w14:paraId="4CBA20A3" w14:textId="263B0677" w:rsidR="00800B8D" w:rsidRDefault="00800B8D" w:rsidP="00800B8D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5. Ukončení</w:t>
      </w:r>
      <w:r w:rsidR="00E67BF8"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 xml:space="preserve"> procesu</w:t>
      </w:r>
      <w:r w:rsidRPr="00856861">
        <w:rPr>
          <w:rStyle w:val="Siln"/>
          <w:rFonts w:asciiTheme="majorHAnsi" w:hAnsiTheme="majorHAnsi" w:cstheme="majorHAnsi"/>
          <w:sz w:val="24"/>
          <w:szCs w:val="24"/>
          <w:shd w:val="clear" w:color="auto" w:fill="FFFFFF"/>
        </w:rPr>
        <w:t xml:space="preserve"> reklamace</w:t>
      </w:r>
    </w:p>
    <w:p w14:paraId="6CC99571" w14:textId="67006A37" w:rsidR="009C209C" w:rsidRPr="009F5F4B" w:rsidRDefault="002E035D" w:rsidP="009F5F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Jako doklad o vyřízení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reklamace</w:t>
      </w:r>
      <w:r w:rsidR="00581F7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vydá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prodávající kupujícímu písemné potvrzení o provedení opravy a době jejího trvání</w:t>
      </w:r>
      <w:r w:rsidR="00F74EC0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případně 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odůvodnění zamítnutí</w:t>
      </w:r>
      <w:r w:rsidR="007C350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reklamace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495E3B10" w14:textId="4ADE3406" w:rsidR="002A61E0" w:rsidRDefault="002A61E0" w:rsidP="002A61E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691D6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Po vyřízení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oprávněné </w:t>
      </w:r>
      <w:r w:rsidRPr="00691D6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reklamace opravou nebo výměnou se prodlužuje </w:t>
      </w:r>
      <w:r w:rsidR="00823CD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lhůta pro uplatnění </w:t>
      </w:r>
      <w:r w:rsidR="006435F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práv z vadného plnění</w:t>
      </w:r>
      <w:r w:rsidRPr="00691D6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na zboží </w:t>
      </w:r>
      <w:r w:rsidRPr="00691D6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o dobu trvání reklamace. Doba trvání reklamace se počítá od dne následujícího po jejím uplatnění do dne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vyřízení reklamace</w:t>
      </w:r>
      <w:r w:rsidRPr="00691D6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. </w:t>
      </w:r>
    </w:p>
    <w:p w14:paraId="07A25B09" w14:textId="436BDE08" w:rsidR="00D92417" w:rsidRDefault="00D92417" w:rsidP="00D9241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 případě vyřízení reklamace formou výměny zboží neběží nová lhůta</w:t>
      </w:r>
      <w:r w:rsidR="00B65ED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pro uplatnění práv z vadného plnění</w:t>
      </w: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 rozhodující je lhůta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která </w:t>
      </w: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běž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í ode dne</w:t>
      </w: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převzetí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původního </w:t>
      </w:r>
      <w:r w:rsidRPr="00C04A0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zboží kupujícím</w:t>
      </w:r>
      <w:r w:rsidR="00A5064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p w14:paraId="6EA85B2A" w14:textId="0FA1D15C" w:rsidR="00BC6D84" w:rsidRPr="00691D69" w:rsidRDefault="00D37497" w:rsidP="00BC6D8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Kupující</w:t>
      </w:r>
      <w:r w:rsidR="0007176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-spotřebitel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má právo </w:t>
      </w:r>
      <w:r w:rsidR="0063678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na 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náhrad</w:t>
      </w:r>
      <w:r w:rsidR="00D73C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u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účelně vynaložených nákladů</w:t>
      </w:r>
      <w:r w:rsidR="006F42E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spojených s</w:t>
      </w:r>
      <w:r w:rsidR="0063678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 uplatněním oprávněné </w:t>
      </w:r>
      <w:r w:rsidR="006F42E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reklamac</w:t>
      </w:r>
      <w:r w:rsidR="00434BC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e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. Náklady na </w:t>
      </w:r>
      <w:r w:rsidR="009231C2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dopravné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za vrácení zboží a neoprávněné reklamace </w:t>
      </w:r>
      <w:r w:rsidR="00CC4B0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jdou k tíži kupujícího</w:t>
      </w:r>
      <w:r w:rsidR="009C209C" w:rsidRPr="009F5F4B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  <w:r w:rsidR="00BC6D8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BC6D84" w:rsidRPr="00691D6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O proplacení nákladů je nutné žádat bez zbytečného odkladu nejdéle však do 1 měsíce od konce lhůty pro uplatnění práv z vadného plnění.</w:t>
      </w:r>
    </w:p>
    <w:p w14:paraId="198950C1" w14:textId="6BB5E1C2" w:rsidR="00E6451D" w:rsidRPr="00E6451D" w:rsidRDefault="00E6451D" w:rsidP="00691D6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E6451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je povinen zkontrolovat přebírané zboží a jeho soulad s výdejním protokolem reklamace. Kupující dále </w:t>
      </w:r>
      <w:r w:rsidR="001675E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při převzetí </w:t>
      </w:r>
      <w:r w:rsidRPr="00E6451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zkontroluje kompletnost zboží</w:t>
      </w:r>
      <w:r w:rsidR="005301B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  <w:r w:rsidRPr="00E6451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 K pozdějším námitkám již nebude přihlíženo.</w:t>
      </w:r>
    </w:p>
    <w:p w14:paraId="64609AD6" w14:textId="798D8CDD" w:rsidR="00E04793" w:rsidRPr="00E04793" w:rsidRDefault="00E04793" w:rsidP="00691D6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E0479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Kupující je povinen </w:t>
      </w:r>
      <w:r w:rsidR="00F15E31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zboží</w:t>
      </w:r>
      <w:r w:rsidRPr="00E0479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převzít bez zbytečného odkladu</w:t>
      </w:r>
      <w:r w:rsidR="005301B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. </w:t>
      </w:r>
      <w:r w:rsidRPr="00E0479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Pokud si kupující nevyzvedne zboží z vyřízené reklamace </w:t>
      </w:r>
      <w:r w:rsidR="005301B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ani </w:t>
      </w:r>
      <w:r w:rsidRPr="00E0479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do 6 měsíců ode dne, kdy byl o vyřízení informován, vyhrazuje si </w:t>
      </w:r>
      <w:r w:rsidR="005301BA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prodávající</w:t>
      </w:r>
      <w:r w:rsidR="000E03F8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Pr="00E04793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právo zboží prodat a výtěžek použít na úhradu skladného.</w:t>
      </w:r>
    </w:p>
    <w:p w14:paraId="70CE67D7" w14:textId="25CBA5C7" w:rsidR="000F73CB" w:rsidRPr="006E04B9" w:rsidRDefault="000F73CB" w:rsidP="006E04B9">
      <w:pPr>
        <w:pStyle w:val="Nadpis3"/>
        <w:numPr>
          <w:ilvl w:val="0"/>
          <w:numId w:val="13"/>
        </w:numPr>
        <w:ind w:left="426" w:hanging="426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6E04B9">
        <w:rPr>
          <w:rFonts w:eastAsia="Times New Roman"/>
          <w:b/>
          <w:bCs/>
          <w:color w:val="auto"/>
          <w:sz w:val="28"/>
          <w:szCs w:val="28"/>
          <w:lang w:eastAsia="cs-CZ"/>
        </w:rPr>
        <w:t>Spotřební materiál a minimální životnost</w:t>
      </w:r>
    </w:p>
    <w:p w14:paraId="3972A8B4" w14:textId="0DBC833A" w:rsidR="000F73CB" w:rsidRPr="00161AE6" w:rsidRDefault="00B602E1" w:rsidP="00161AE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V případě, že je na zboží</w:t>
      </w:r>
      <w:r w:rsidR="00161AE6"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</w:t>
      </w:r>
      <w:r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na jeho obalu nebo v návodu či jiné dokumentaci ke zboží</w:t>
      </w:r>
      <w:r w:rsidR="00161AE6"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uvedena doba životnosti </w:t>
      </w:r>
      <w:r w:rsidR="004169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(</w:t>
      </w:r>
      <w:r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trvanlivosti</w:t>
      </w:r>
      <w:r w:rsidR="004169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,</w:t>
      </w:r>
      <w:r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použitelnosti</w:t>
      </w:r>
      <w:r w:rsidR="0041696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)</w:t>
      </w:r>
      <w:r w:rsidR="000F73CB"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, použije se životnost místo záruky za jakost </w:t>
      </w:r>
      <w:r w:rsidR="00161AE6"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(např. baterie, různé druhy osvětlení a pod). </w:t>
      </w:r>
      <w:r w:rsidR="000F73CB"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 úspěšnému uplatnění reklamace je nutné dodržet všechny uváděné podmínky.</w:t>
      </w:r>
    </w:p>
    <w:p w14:paraId="7A29C0E5" w14:textId="49CD5712" w:rsidR="000F73CB" w:rsidRPr="00161AE6" w:rsidRDefault="000F73CB" w:rsidP="00161AE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161AE6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Právo kupujícího reklamovat zboží v zákonné záruční lhůtě tím není dotčeno. Kupující však musí přihlížet k výše uvedeným skutečnostem, neboť záruka se nevztahuje na opotřebení způsobené obvyklým užíváním věci a nelze ji tak zaměňovat s životností výrobku.</w:t>
      </w:r>
    </w:p>
    <w:p w14:paraId="19827BF6" w14:textId="77777777" w:rsidR="009C209C" w:rsidRPr="006E04B9" w:rsidRDefault="009C209C" w:rsidP="006E04B9">
      <w:pPr>
        <w:pStyle w:val="Nadpis3"/>
        <w:numPr>
          <w:ilvl w:val="0"/>
          <w:numId w:val="13"/>
        </w:numPr>
        <w:ind w:left="426" w:hanging="426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6E04B9">
        <w:rPr>
          <w:rFonts w:eastAsia="Times New Roman"/>
          <w:b/>
          <w:bCs/>
          <w:color w:val="auto"/>
          <w:sz w:val="28"/>
          <w:szCs w:val="28"/>
          <w:lang w:eastAsia="cs-CZ"/>
        </w:rPr>
        <w:t>Závěrečná ustanovení</w:t>
      </w:r>
    </w:p>
    <w:p w14:paraId="076F44B1" w14:textId="77777777" w:rsidR="000B3D26" w:rsidRPr="00E63CFD" w:rsidRDefault="000B3D26" w:rsidP="00E63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E63CF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Práva kupujícího vyplývající ze zákona nejsou tímto Reklamačním řádem dotčena.</w:t>
      </w:r>
    </w:p>
    <w:p w14:paraId="043379CC" w14:textId="03DE6632" w:rsidR="00431B20" w:rsidRDefault="00431B20" w:rsidP="00E63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E63CF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Prodávající si vyhrazuje právo na změny tohoto </w:t>
      </w:r>
      <w:r w:rsidR="008211A9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</w:t>
      </w:r>
      <w:r w:rsidRPr="00E63CF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eklamačního řádu.</w:t>
      </w:r>
    </w:p>
    <w:p w14:paraId="4C291CC1" w14:textId="44329BF0" w:rsidR="00130325" w:rsidRPr="00961DC9" w:rsidRDefault="009C209C" w:rsidP="00961D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</w:pPr>
      <w:r w:rsidRPr="00E63CF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Tento </w:t>
      </w:r>
      <w:r w:rsidR="00B87F8E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R</w:t>
      </w:r>
      <w:r w:rsidRPr="00E63CFD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eklamační řád nabývá účinnosti dne </w:t>
      </w:r>
      <w:r w:rsidR="00827A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6.1.2023</w:t>
      </w:r>
      <w:r w:rsidR="00276E64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.</w:t>
      </w:r>
    </w:p>
    <w:sectPr w:rsidR="00130325" w:rsidRPr="00961DC9" w:rsidSect="009531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D8DA" w14:textId="77777777" w:rsidR="006869C4" w:rsidRDefault="006869C4" w:rsidP="001A585D">
      <w:pPr>
        <w:spacing w:after="0" w:line="240" w:lineRule="auto"/>
      </w:pPr>
      <w:r>
        <w:separator/>
      </w:r>
    </w:p>
  </w:endnote>
  <w:endnote w:type="continuationSeparator" w:id="0">
    <w:p w14:paraId="4CAA14EB" w14:textId="77777777" w:rsidR="006869C4" w:rsidRDefault="006869C4" w:rsidP="001A585D">
      <w:pPr>
        <w:spacing w:after="0" w:line="240" w:lineRule="auto"/>
      </w:pPr>
      <w:r>
        <w:continuationSeparator/>
      </w:r>
    </w:p>
  </w:endnote>
  <w:endnote w:type="continuationNotice" w:id="1">
    <w:p w14:paraId="4E8F5112" w14:textId="77777777" w:rsidR="006869C4" w:rsidRDefault="00686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0A74" w14:textId="77777777" w:rsidR="006869C4" w:rsidRDefault="006869C4" w:rsidP="001A585D">
      <w:pPr>
        <w:spacing w:after="0" w:line="240" w:lineRule="auto"/>
      </w:pPr>
      <w:r>
        <w:separator/>
      </w:r>
    </w:p>
  </w:footnote>
  <w:footnote w:type="continuationSeparator" w:id="0">
    <w:p w14:paraId="479E545D" w14:textId="77777777" w:rsidR="006869C4" w:rsidRDefault="006869C4" w:rsidP="001A585D">
      <w:pPr>
        <w:spacing w:after="0" w:line="240" w:lineRule="auto"/>
      </w:pPr>
      <w:r>
        <w:continuationSeparator/>
      </w:r>
    </w:p>
  </w:footnote>
  <w:footnote w:type="continuationNotice" w:id="1">
    <w:p w14:paraId="398B1EFA" w14:textId="77777777" w:rsidR="006869C4" w:rsidRDefault="006869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1B1"/>
    <w:multiLevelType w:val="multilevel"/>
    <w:tmpl w:val="1CA43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D1541"/>
    <w:multiLevelType w:val="hybridMultilevel"/>
    <w:tmpl w:val="E5FC78BE"/>
    <w:lvl w:ilvl="0" w:tplc="C2CEDA7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1A65"/>
    <w:multiLevelType w:val="multilevel"/>
    <w:tmpl w:val="B2D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94046"/>
    <w:multiLevelType w:val="multilevel"/>
    <w:tmpl w:val="092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75599"/>
    <w:multiLevelType w:val="multilevel"/>
    <w:tmpl w:val="4AA0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B14C7"/>
    <w:multiLevelType w:val="multilevel"/>
    <w:tmpl w:val="BBBA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C6C4C"/>
    <w:multiLevelType w:val="multilevel"/>
    <w:tmpl w:val="EB6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51D50"/>
    <w:multiLevelType w:val="multilevel"/>
    <w:tmpl w:val="8B467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93D26"/>
    <w:multiLevelType w:val="hybridMultilevel"/>
    <w:tmpl w:val="2A2885FC"/>
    <w:lvl w:ilvl="0" w:tplc="8542B8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219EE"/>
    <w:multiLevelType w:val="hybridMultilevel"/>
    <w:tmpl w:val="F93CF4B4"/>
    <w:lvl w:ilvl="0" w:tplc="8542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4F37"/>
    <w:multiLevelType w:val="multilevel"/>
    <w:tmpl w:val="5DDA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29FF"/>
    <w:multiLevelType w:val="multilevel"/>
    <w:tmpl w:val="9B00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719B0"/>
    <w:multiLevelType w:val="multilevel"/>
    <w:tmpl w:val="397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C63A7"/>
    <w:multiLevelType w:val="multilevel"/>
    <w:tmpl w:val="796A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31B1D"/>
    <w:multiLevelType w:val="multilevel"/>
    <w:tmpl w:val="D186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51A0F"/>
    <w:multiLevelType w:val="multilevel"/>
    <w:tmpl w:val="B3648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B7B8F"/>
    <w:multiLevelType w:val="multilevel"/>
    <w:tmpl w:val="D82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64851"/>
    <w:multiLevelType w:val="hybridMultilevel"/>
    <w:tmpl w:val="1E589784"/>
    <w:lvl w:ilvl="0" w:tplc="36605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2B03"/>
    <w:multiLevelType w:val="hybridMultilevel"/>
    <w:tmpl w:val="B51803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8210288">
    <w:abstractNumId w:val="4"/>
  </w:num>
  <w:num w:numId="2" w16cid:durableId="1359742077">
    <w:abstractNumId w:val="7"/>
  </w:num>
  <w:num w:numId="3" w16cid:durableId="1908295365">
    <w:abstractNumId w:val="11"/>
  </w:num>
  <w:num w:numId="4" w16cid:durableId="1694918912">
    <w:abstractNumId w:val="13"/>
  </w:num>
  <w:num w:numId="5" w16cid:durableId="867377558">
    <w:abstractNumId w:val="16"/>
  </w:num>
  <w:num w:numId="6" w16cid:durableId="1598947807">
    <w:abstractNumId w:val="3"/>
  </w:num>
  <w:num w:numId="7" w16cid:durableId="344333349">
    <w:abstractNumId w:val="12"/>
  </w:num>
  <w:num w:numId="8" w16cid:durableId="1653025877">
    <w:abstractNumId w:val="5"/>
  </w:num>
  <w:num w:numId="9" w16cid:durableId="2094624191">
    <w:abstractNumId w:val="14"/>
  </w:num>
  <w:num w:numId="10" w16cid:durableId="2012559286">
    <w:abstractNumId w:val="10"/>
  </w:num>
  <w:num w:numId="11" w16cid:durableId="385179477">
    <w:abstractNumId w:val="6"/>
  </w:num>
  <w:num w:numId="12" w16cid:durableId="1921328702">
    <w:abstractNumId w:val="9"/>
  </w:num>
  <w:num w:numId="13" w16cid:durableId="1308508747">
    <w:abstractNumId w:val="8"/>
  </w:num>
  <w:num w:numId="14" w16cid:durableId="2048794370">
    <w:abstractNumId w:val="17"/>
  </w:num>
  <w:num w:numId="15" w16cid:durableId="1378511187">
    <w:abstractNumId w:val="2"/>
  </w:num>
  <w:num w:numId="16" w16cid:durableId="21908348">
    <w:abstractNumId w:val="1"/>
  </w:num>
  <w:num w:numId="17" w16cid:durableId="527523567">
    <w:abstractNumId w:val="18"/>
  </w:num>
  <w:num w:numId="18" w16cid:durableId="1644965184">
    <w:abstractNumId w:val="0"/>
  </w:num>
  <w:num w:numId="19" w16cid:durableId="16453535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C"/>
    <w:rsid w:val="00005FB4"/>
    <w:rsid w:val="00007B8D"/>
    <w:rsid w:val="00016E05"/>
    <w:rsid w:val="00023246"/>
    <w:rsid w:val="00025071"/>
    <w:rsid w:val="000374FF"/>
    <w:rsid w:val="00046427"/>
    <w:rsid w:val="0005141A"/>
    <w:rsid w:val="0006688C"/>
    <w:rsid w:val="00067EA6"/>
    <w:rsid w:val="00071763"/>
    <w:rsid w:val="00074E74"/>
    <w:rsid w:val="00083A4C"/>
    <w:rsid w:val="0008509A"/>
    <w:rsid w:val="00090ED9"/>
    <w:rsid w:val="000911A0"/>
    <w:rsid w:val="000B1055"/>
    <w:rsid w:val="000B3A9D"/>
    <w:rsid w:val="000B3D26"/>
    <w:rsid w:val="000C1BCD"/>
    <w:rsid w:val="000C4182"/>
    <w:rsid w:val="000D5917"/>
    <w:rsid w:val="000E03F8"/>
    <w:rsid w:val="000E6D92"/>
    <w:rsid w:val="000F73CB"/>
    <w:rsid w:val="00122607"/>
    <w:rsid w:val="00125BE2"/>
    <w:rsid w:val="00126C89"/>
    <w:rsid w:val="00130325"/>
    <w:rsid w:val="00136584"/>
    <w:rsid w:val="00144D9B"/>
    <w:rsid w:val="00154BC1"/>
    <w:rsid w:val="001551C1"/>
    <w:rsid w:val="00161AE6"/>
    <w:rsid w:val="001675E1"/>
    <w:rsid w:val="00167AD6"/>
    <w:rsid w:val="001727F1"/>
    <w:rsid w:val="001751B6"/>
    <w:rsid w:val="00180A60"/>
    <w:rsid w:val="001854B6"/>
    <w:rsid w:val="00187EE5"/>
    <w:rsid w:val="00190CC0"/>
    <w:rsid w:val="0019386D"/>
    <w:rsid w:val="001A28A7"/>
    <w:rsid w:val="001A585D"/>
    <w:rsid w:val="001B3C68"/>
    <w:rsid w:val="001B49EE"/>
    <w:rsid w:val="001B5E52"/>
    <w:rsid w:val="001C0A54"/>
    <w:rsid w:val="001C3D74"/>
    <w:rsid w:val="001C652F"/>
    <w:rsid w:val="001D4022"/>
    <w:rsid w:val="001D546F"/>
    <w:rsid w:val="002006A4"/>
    <w:rsid w:val="00204280"/>
    <w:rsid w:val="00213AF7"/>
    <w:rsid w:val="00215C8C"/>
    <w:rsid w:val="00220630"/>
    <w:rsid w:val="00231169"/>
    <w:rsid w:val="002314A9"/>
    <w:rsid w:val="00240F7D"/>
    <w:rsid w:val="0024500E"/>
    <w:rsid w:val="00247B75"/>
    <w:rsid w:val="00252101"/>
    <w:rsid w:val="002532B7"/>
    <w:rsid w:val="0026328F"/>
    <w:rsid w:val="002708AC"/>
    <w:rsid w:val="00271866"/>
    <w:rsid w:val="00276E64"/>
    <w:rsid w:val="00293666"/>
    <w:rsid w:val="002949B9"/>
    <w:rsid w:val="002A3C79"/>
    <w:rsid w:val="002A61E0"/>
    <w:rsid w:val="002B1835"/>
    <w:rsid w:val="002C0F58"/>
    <w:rsid w:val="002C5585"/>
    <w:rsid w:val="002D3244"/>
    <w:rsid w:val="002D4FD3"/>
    <w:rsid w:val="002E035D"/>
    <w:rsid w:val="002E156D"/>
    <w:rsid w:val="002E47D7"/>
    <w:rsid w:val="002F16A6"/>
    <w:rsid w:val="00300756"/>
    <w:rsid w:val="0030345F"/>
    <w:rsid w:val="00314D89"/>
    <w:rsid w:val="00321FE2"/>
    <w:rsid w:val="00322026"/>
    <w:rsid w:val="003232DD"/>
    <w:rsid w:val="003414B2"/>
    <w:rsid w:val="003428B2"/>
    <w:rsid w:val="0036120D"/>
    <w:rsid w:val="00365CF3"/>
    <w:rsid w:val="0037711E"/>
    <w:rsid w:val="0039061E"/>
    <w:rsid w:val="00396CE6"/>
    <w:rsid w:val="003A4DC6"/>
    <w:rsid w:val="003B5878"/>
    <w:rsid w:val="003B759A"/>
    <w:rsid w:val="003B77DD"/>
    <w:rsid w:val="003C66CE"/>
    <w:rsid w:val="003D0349"/>
    <w:rsid w:val="003D567F"/>
    <w:rsid w:val="003D7A12"/>
    <w:rsid w:val="003E193E"/>
    <w:rsid w:val="003F0CAC"/>
    <w:rsid w:val="003F1C9D"/>
    <w:rsid w:val="003F4813"/>
    <w:rsid w:val="00404A51"/>
    <w:rsid w:val="0041696D"/>
    <w:rsid w:val="00424313"/>
    <w:rsid w:val="00431B20"/>
    <w:rsid w:val="00434BC1"/>
    <w:rsid w:val="0044232A"/>
    <w:rsid w:val="00455D22"/>
    <w:rsid w:val="004638D8"/>
    <w:rsid w:val="004702C0"/>
    <w:rsid w:val="00475EBB"/>
    <w:rsid w:val="0048266D"/>
    <w:rsid w:val="0049580E"/>
    <w:rsid w:val="00497B52"/>
    <w:rsid w:val="004A5F5C"/>
    <w:rsid w:val="004C149B"/>
    <w:rsid w:val="004C7572"/>
    <w:rsid w:val="004E7F73"/>
    <w:rsid w:val="0051298F"/>
    <w:rsid w:val="00525441"/>
    <w:rsid w:val="005301BA"/>
    <w:rsid w:val="00536C8B"/>
    <w:rsid w:val="00547D7F"/>
    <w:rsid w:val="00552818"/>
    <w:rsid w:val="005563BE"/>
    <w:rsid w:val="0056295C"/>
    <w:rsid w:val="0056380B"/>
    <w:rsid w:val="00567EA6"/>
    <w:rsid w:val="00581F79"/>
    <w:rsid w:val="005864CB"/>
    <w:rsid w:val="00594DAC"/>
    <w:rsid w:val="005B1292"/>
    <w:rsid w:val="005B449D"/>
    <w:rsid w:val="005C5A92"/>
    <w:rsid w:val="005E06E3"/>
    <w:rsid w:val="005E2147"/>
    <w:rsid w:val="005F1194"/>
    <w:rsid w:val="0060370B"/>
    <w:rsid w:val="00605D30"/>
    <w:rsid w:val="006061D2"/>
    <w:rsid w:val="00607B7B"/>
    <w:rsid w:val="00616321"/>
    <w:rsid w:val="00617728"/>
    <w:rsid w:val="00636789"/>
    <w:rsid w:val="006435F9"/>
    <w:rsid w:val="006534BF"/>
    <w:rsid w:val="00670C44"/>
    <w:rsid w:val="00683199"/>
    <w:rsid w:val="006866DB"/>
    <w:rsid w:val="006869C4"/>
    <w:rsid w:val="00691D69"/>
    <w:rsid w:val="00691DA9"/>
    <w:rsid w:val="00692A28"/>
    <w:rsid w:val="00694971"/>
    <w:rsid w:val="006A45F5"/>
    <w:rsid w:val="006B1D81"/>
    <w:rsid w:val="006C24D2"/>
    <w:rsid w:val="006C5621"/>
    <w:rsid w:val="006D3EEF"/>
    <w:rsid w:val="006E03BE"/>
    <w:rsid w:val="006E04B9"/>
    <w:rsid w:val="006E469E"/>
    <w:rsid w:val="006E5680"/>
    <w:rsid w:val="006E6A45"/>
    <w:rsid w:val="006F3FA8"/>
    <w:rsid w:val="006F42E2"/>
    <w:rsid w:val="007138AC"/>
    <w:rsid w:val="00736677"/>
    <w:rsid w:val="00741083"/>
    <w:rsid w:val="007417AB"/>
    <w:rsid w:val="00754491"/>
    <w:rsid w:val="0076076A"/>
    <w:rsid w:val="007607F4"/>
    <w:rsid w:val="007645F7"/>
    <w:rsid w:val="007711DD"/>
    <w:rsid w:val="00780B7E"/>
    <w:rsid w:val="00792EFE"/>
    <w:rsid w:val="007A3A00"/>
    <w:rsid w:val="007A3E3B"/>
    <w:rsid w:val="007B49E6"/>
    <w:rsid w:val="007B772A"/>
    <w:rsid w:val="007C3508"/>
    <w:rsid w:val="007D3DA1"/>
    <w:rsid w:val="007E2300"/>
    <w:rsid w:val="007E29B7"/>
    <w:rsid w:val="007F2363"/>
    <w:rsid w:val="007F3110"/>
    <w:rsid w:val="00800B8D"/>
    <w:rsid w:val="008211A9"/>
    <w:rsid w:val="00823CDD"/>
    <w:rsid w:val="00827529"/>
    <w:rsid w:val="00827A8F"/>
    <w:rsid w:val="008320B5"/>
    <w:rsid w:val="00835A8D"/>
    <w:rsid w:val="00842D4C"/>
    <w:rsid w:val="00847F0A"/>
    <w:rsid w:val="008511F6"/>
    <w:rsid w:val="00851673"/>
    <w:rsid w:val="00856141"/>
    <w:rsid w:val="00856861"/>
    <w:rsid w:val="00867ED1"/>
    <w:rsid w:val="00875CC6"/>
    <w:rsid w:val="008800B3"/>
    <w:rsid w:val="008954A5"/>
    <w:rsid w:val="008A2198"/>
    <w:rsid w:val="008B256B"/>
    <w:rsid w:val="008B508E"/>
    <w:rsid w:val="008C0B06"/>
    <w:rsid w:val="008D1D59"/>
    <w:rsid w:val="008D6D7A"/>
    <w:rsid w:val="008D7CDC"/>
    <w:rsid w:val="008E0839"/>
    <w:rsid w:val="008F0DEC"/>
    <w:rsid w:val="008F4A67"/>
    <w:rsid w:val="00910756"/>
    <w:rsid w:val="009152FD"/>
    <w:rsid w:val="009231C2"/>
    <w:rsid w:val="00926EEE"/>
    <w:rsid w:val="00927E77"/>
    <w:rsid w:val="00932515"/>
    <w:rsid w:val="00935272"/>
    <w:rsid w:val="009405B6"/>
    <w:rsid w:val="009411C8"/>
    <w:rsid w:val="00941B07"/>
    <w:rsid w:val="00942AFC"/>
    <w:rsid w:val="00943B47"/>
    <w:rsid w:val="00947876"/>
    <w:rsid w:val="009510D1"/>
    <w:rsid w:val="009531CB"/>
    <w:rsid w:val="00961DC9"/>
    <w:rsid w:val="00962C2C"/>
    <w:rsid w:val="00974622"/>
    <w:rsid w:val="00974D73"/>
    <w:rsid w:val="00983D5E"/>
    <w:rsid w:val="00986CAD"/>
    <w:rsid w:val="00987DE9"/>
    <w:rsid w:val="009903F4"/>
    <w:rsid w:val="0099046E"/>
    <w:rsid w:val="00992564"/>
    <w:rsid w:val="00995335"/>
    <w:rsid w:val="00996B8E"/>
    <w:rsid w:val="009A2741"/>
    <w:rsid w:val="009A43AC"/>
    <w:rsid w:val="009A6CFF"/>
    <w:rsid w:val="009A7670"/>
    <w:rsid w:val="009B0409"/>
    <w:rsid w:val="009C209C"/>
    <w:rsid w:val="009C417B"/>
    <w:rsid w:val="009C587F"/>
    <w:rsid w:val="009C64E3"/>
    <w:rsid w:val="009E72A4"/>
    <w:rsid w:val="009F5F4B"/>
    <w:rsid w:val="009F61AF"/>
    <w:rsid w:val="009F6FAC"/>
    <w:rsid w:val="00A0741C"/>
    <w:rsid w:val="00A15491"/>
    <w:rsid w:val="00A26B46"/>
    <w:rsid w:val="00A31ADF"/>
    <w:rsid w:val="00A32E87"/>
    <w:rsid w:val="00A35044"/>
    <w:rsid w:val="00A50641"/>
    <w:rsid w:val="00A508D9"/>
    <w:rsid w:val="00A653DD"/>
    <w:rsid w:val="00A743A7"/>
    <w:rsid w:val="00A7554D"/>
    <w:rsid w:val="00A8423B"/>
    <w:rsid w:val="00AA7FF8"/>
    <w:rsid w:val="00AB5724"/>
    <w:rsid w:val="00AC072C"/>
    <w:rsid w:val="00AE2A88"/>
    <w:rsid w:val="00AE512D"/>
    <w:rsid w:val="00B07A24"/>
    <w:rsid w:val="00B100DF"/>
    <w:rsid w:val="00B12E65"/>
    <w:rsid w:val="00B13CFF"/>
    <w:rsid w:val="00B15D4A"/>
    <w:rsid w:val="00B20A25"/>
    <w:rsid w:val="00B31EB1"/>
    <w:rsid w:val="00B440F1"/>
    <w:rsid w:val="00B470ED"/>
    <w:rsid w:val="00B573EB"/>
    <w:rsid w:val="00B602E1"/>
    <w:rsid w:val="00B60318"/>
    <w:rsid w:val="00B65ED3"/>
    <w:rsid w:val="00B67055"/>
    <w:rsid w:val="00B75F04"/>
    <w:rsid w:val="00B82F0E"/>
    <w:rsid w:val="00B83AC3"/>
    <w:rsid w:val="00B85F6F"/>
    <w:rsid w:val="00B87F8E"/>
    <w:rsid w:val="00B90544"/>
    <w:rsid w:val="00B90921"/>
    <w:rsid w:val="00B94098"/>
    <w:rsid w:val="00BA56DC"/>
    <w:rsid w:val="00BC6D84"/>
    <w:rsid w:val="00BE1802"/>
    <w:rsid w:val="00BF3D36"/>
    <w:rsid w:val="00C04A0A"/>
    <w:rsid w:val="00C0738A"/>
    <w:rsid w:val="00C13A3A"/>
    <w:rsid w:val="00C20416"/>
    <w:rsid w:val="00C218AA"/>
    <w:rsid w:val="00C317E8"/>
    <w:rsid w:val="00C33DCD"/>
    <w:rsid w:val="00C35335"/>
    <w:rsid w:val="00C45316"/>
    <w:rsid w:val="00C46612"/>
    <w:rsid w:val="00C52956"/>
    <w:rsid w:val="00C52EFD"/>
    <w:rsid w:val="00C67AE7"/>
    <w:rsid w:val="00C77270"/>
    <w:rsid w:val="00C94713"/>
    <w:rsid w:val="00C94CA0"/>
    <w:rsid w:val="00CA06EF"/>
    <w:rsid w:val="00CA718C"/>
    <w:rsid w:val="00CB0A39"/>
    <w:rsid w:val="00CB6255"/>
    <w:rsid w:val="00CC0D6D"/>
    <w:rsid w:val="00CC2B11"/>
    <w:rsid w:val="00CC4B0F"/>
    <w:rsid w:val="00CC683D"/>
    <w:rsid w:val="00CC6BDA"/>
    <w:rsid w:val="00CD3167"/>
    <w:rsid w:val="00CD534C"/>
    <w:rsid w:val="00CD6B5B"/>
    <w:rsid w:val="00CD7545"/>
    <w:rsid w:val="00CF0990"/>
    <w:rsid w:val="00D01CA7"/>
    <w:rsid w:val="00D05E84"/>
    <w:rsid w:val="00D227D0"/>
    <w:rsid w:val="00D22F98"/>
    <w:rsid w:val="00D27511"/>
    <w:rsid w:val="00D31F93"/>
    <w:rsid w:val="00D37497"/>
    <w:rsid w:val="00D54B8B"/>
    <w:rsid w:val="00D60940"/>
    <w:rsid w:val="00D700A5"/>
    <w:rsid w:val="00D7053F"/>
    <w:rsid w:val="00D73CE6"/>
    <w:rsid w:val="00D823A4"/>
    <w:rsid w:val="00D9111C"/>
    <w:rsid w:val="00D92417"/>
    <w:rsid w:val="00DA0F74"/>
    <w:rsid w:val="00DA44C8"/>
    <w:rsid w:val="00DB01F8"/>
    <w:rsid w:val="00DC7CD3"/>
    <w:rsid w:val="00DC7D70"/>
    <w:rsid w:val="00DD38CC"/>
    <w:rsid w:val="00DE5B0E"/>
    <w:rsid w:val="00DE682A"/>
    <w:rsid w:val="00DE6CC9"/>
    <w:rsid w:val="00DF5A3E"/>
    <w:rsid w:val="00E031AD"/>
    <w:rsid w:val="00E04793"/>
    <w:rsid w:val="00E3380A"/>
    <w:rsid w:val="00E47150"/>
    <w:rsid w:val="00E63CFD"/>
    <w:rsid w:val="00E6451D"/>
    <w:rsid w:val="00E67BF8"/>
    <w:rsid w:val="00E81083"/>
    <w:rsid w:val="00E86149"/>
    <w:rsid w:val="00E935E8"/>
    <w:rsid w:val="00EB3141"/>
    <w:rsid w:val="00EB6BEC"/>
    <w:rsid w:val="00EC3012"/>
    <w:rsid w:val="00EE34D0"/>
    <w:rsid w:val="00EE5F5C"/>
    <w:rsid w:val="00EE63E5"/>
    <w:rsid w:val="00EF0FEE"/>
    <w:rsid w:val="00EF4D2C"/>
    <w:rsid w:val="00F03144"/>
    <w:rsid w:val="00F10F8C"/>
    <w:rsid w:val="00F1177E"/>
    <w:rsid w:val="00F14CF5"/>
    <w:rsid w:val="00F15E31"/>
    <w:rsid w:val="00F25F9B"/>
    <w:rsid w:val="00F27907"/>
    <w:rsid w:val="00F27A47"/>
    <w:rsid w:val="00F3033A"/>
    <w:rsid w:val="00F3699A"/>
    <w:rsid w:val="00F4421B"/>
    <w:rsid w:val="00F4752C"/>
    <w:rsid w:val="00F5412B"/>
    <w:rsid w:val="00F64F01"/>
    <w:rsid w:val="00F74EC0"/>
    <w:rsid w:val="00F81515"/>
    <w:rsid w:val="00F9191D"/>
    <w:rsid w:val="00F95C95"/>
    <w:rsid w:val="00FA2606"/>
    <w:rsid w:val="00FA7415"/>
    <w:rsid w:val="00FB461A"/>
    <w:rsid w:val="00FB4FAB"/>
    <w:rsid w:val="00FB5098"/>
    <w:rsid w:val="00FC2DAF"/>
    <w:rsid w:val="00FC4CCE"/>
    <w:rsid w:val="00FC7E3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DA91"/>
  <w15:chartTrackingRefBased/>
  <w15:docId w15:val="{13A66571-5747-428F-B007-28803BD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B8D"/>
  </w:style>
  <w:style w:type="paragraph" w:styleId="Nadpis1">
    <w:name w:val="heading 1"/>
    <w:basedOn w:val="Normln"/>
    <w:next w:val="Normln"/>
    <w:link w:val="Nadpis1Char"/>
    <w:uiPriority w:val="9"/>
    <w:qFormat/>
    <w:rsid w:val="00213AF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3AF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3A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A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3AF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AF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AF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AF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AF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AF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13AF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213AF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C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0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209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13AF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9531C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AF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3A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AF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AF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AF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AF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13AF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13A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13AF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13A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13AF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213AF7"/>
    <w:rPr>
      <w:i/>
      <w:iCs/>
    </w:rPr>
  </w:style>
  <w:style w:type="paragraph" w:styleId="Bezmezer">
    <w:name w:val="No Spacing"/>
    <w:uiPriority w:val="1"/>
    <w:qFormat/>
    <w:rsid w:val="00213AF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13AF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3AF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13AF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13AF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13AF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13AF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13AF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13AF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13AF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3AF7"/>
    <w:pPr>
      <w:outlineLvl w:val="9"/>
    </w:pPr>
  </w:style>
  <w:style w:type="character" w:styleId="Sledovanodkaz">
    <w:name w:val="FollowedHyperlink"/>
    <w:basedOn w:val="Standardnpsmoodstavce"/>
    <w:uiPriority w:val="99"/>
    <w:semiHidden/>
    <w:unhideWhenUsed/>
    <w:rsid w:val="003B759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85D"/>
  </w:style>
  <w:style w:type="paragraph" w:styleId="Zpat">
    <w:name w:val="footer"/>
    <w:basedOn w:val="Normln"/>
    <w:link w:val="ZpatChar"/>
    <w:uiPriority w:val="99"/>
    <w:unhideWhenUsed/>
    <w:rsid w:val="001A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85D"/>
  </w:style>
  <w:style w:type="character" w:styleId="Odkaznakoment">
    <w:name w:val="annotation reference"/>
    <w:basedOn w:val="Standardnpsmoodstavce"/>
    <w:uiPriority w:val="99"/>
    <w:semiHidden/>
    <w:unhideWhenUsed/>
    <w:rsid w:val="00A31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A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A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A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AD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14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ixed.zone.&#160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rcom.zo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XED.zon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klamace@fixed.zon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57baa-bbc5-43f8-965d-d335ae3cfbb8">
      <UserInfo>
        <DisplayName>Nirnberg Jan</DisplayName>
        <AccountId>113</AccountId>
        <AccountType/>
      </UserInfo>
    </SharedWithUsers>
    <lcf76f155ced4ddcb4097134ff3c332f xmlns="45a152ce-1020-44c2-8a69-4ccfba7ab508">
      <Terms xmlns="http://schemas.microsoft.com/office/infopath/2007/PartnerControls"/>
    </lcf76f155ced4ddcb4097134ff3c332f>
    <TaxCatchAll xmlns="92857baa-bbc5-43f8-965d-d335ae3cfb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73B938CF49942B67C1DC5FD214511" ma:contentTypeVersion="15" ma:contentTypeDescription="Vytvoří nový dokument" ma:contentTypeScope="" ma:versionID="2b6a0bed1e7c92ad605ff145223e5850">
  <xsd:schema xmlns:xsd="http://www.w3.org/2001/XMLSchema" xmlns:xs="http://www.w3.org/2001/XMLSchema" xmlns:p="http://schemas.microsoft.com/office/2006/metadata/properties" xmlns:ns2="45a152ce-1020-44c2-8a69-4ccfba7ab508" xmlns:ns3="92857baa-bbc5-43f8-965d-d335ae3cfbb8" targetNamespace="http://schemas.microsoft.com/office/2006/metadata/properties" ma:root="true" ma:fieldsID="d8749ef1124d3784b15afeaa5b5d175e" ns2:_="" ns3:_="">
    <xsd:import namespace="45a152ce-1020-44c2-8a69-4ccfba7ab508"/>
    <xsd:import namespace="92857baa-bbc5-43f8-965d-d335ae3c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52ce-1020-44c2-8a69-4ccfba7a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65232a5-9f8b-4999-ad68-a2d94a0c3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7baa-bbc5-43f8-965d-d335ae3cf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831849-5da3-419b-8811-b0d36b98bf45}" ma:internalName="TaxCatchAll" ma:showField="CatchAllData" ma:web="92857baa-bbc5-43f8-965d-d335ae3cf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E8F4-7AFC-456C-AA1B-A01FCCF8BE80}">
  <ds:schemaRefs>
    <ds:schemaRef ds:uri="http://schemas.microsoft.com/office/2006/metadata/properties"/>
    <ds:schemaRef ds:uri="http://schemas.microsoft.com/office/infopath/2007/PartnerControls"/>
    <ds:schemaRef ds:uri="92857baa-bbc5-43f8-965d-d335ae3cfbb8"/>
    <ds:schemaRef ds:uri="45a152ce-1020-44c2-8a69-4ccfba7ab508"/>
  </ds:schemaRefs>
</ds:datastoreItem>
</file>

<file path=customXml/itemProps2.xml><?xml version="1.0" encoding="utf-8"?>
<ds:datastoreItem xmlns:ds="http://schemas.openxmlformats.org/officeDocument/2006/customXml" ds:itemID="{2FF5EE4B-FF79-45AC-AB68-D6F344C9A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0794F-7E86-46A1-86D6-7AFF45BC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152ce-1020-44c2-8a69-4ccfba7ab508"/>
    <ds:schemaRef ds:uri="92857baa-bbc5-43f8-965d-d335ae3c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BA387-AEBE-4185-B423-945BF485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2355</Words>
  <Characters>13898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Jašek Pavel</dc:creator>
  <cp:keywords/>
  <dc:description/>
  <cp:lastModifiedBy>Jašek Pavel</cp:lastModifiedBy>
  <cp:revision>2</cp:revision>
  <dcterms:created xsi:type="dcterms:W3CDTF">2023-01-06T09:40:00Z</dcterms:created>
  <dcterms:modified xsi:type="dcterms:W3CDTF">2023-01-06T09:40:00Z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0x01010078673B938CF49942B67C1DC5FD214511</vt:lpwstr>
  </property>
  <property fmtid="{D5CDD505-2E9C-101B-9397-08002B2CF9AE}" pid="3" name="_NewReviewCycle">
    <vt:lpwstr/>
  </property>
</Properties>
</file>